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C1CFE7" w14:textId="77777777" w:rsidR="0020568A" w:rsidRPr="005F5FE7" w:rsidRDefault="00532843" w:rsidP="0020568A">
      <w:pPr>
        <w:rPr>
          <w:rFonts w:cstheme="minorHAnsi"/>
          <w:b/>
          <w:sz w:val="32"/>
          <w:szCs w:val="32"/>
          <w:highlight w:val="lightGray"/>
        </w:rPr>
        <w:sectPr w:rsidR="0020568A" w:rsidRPr="005F5FE7" w:rsidSect="002605B0">
          <w:pgSz w:w="11906" w:h="16838"/>
          <w:pgMar w:top="720" w:right="720" w:bottom="720" w:left="720" w:header="708" w:footer="708" w:gutter="0"/>
          <w:cols w:num="2" w:space="710" w:equalWidth="0">
            <w:col w:w="3175" w:space="710"/>
            <w:col w:w="6581"/>
          </w:cols>
          <w:docGrid w:linePitch="360"/>
        </w:sectPr>
      </w:pPr>
      <w:r w:rsidRPr="005F5FE7">
        <w:rPr>
          <w:rFonts w:cstheme="minorHAnsi"/>
          <w:noProof/>
          <w:lang w:eastAsia="fr-FR"/>
        </w:rPr>
        <w:drawing>
          <wp:anchor distT="0" distB="0" distL="114300" distR="114300" simplePos="0" relativeHeight="251658240" behindDoc="1" locked="0" layoutInCell="1" allowOverlap="1" wp14:anchorId="14952DC3" wp14:editId="6CB6CB6D">
            <wp:simplePos x="0" y="0"/>
            <wp:positionH relativeFrom="page">
              <wp:align>left</wp:align>
            </wp:positionH>
            <wp:positionV relativeFrom="paragraph">
              <wp:posOffset>-447675</wp:posOffset>
            </wp:positionV>
            <wp:extent cx="1439861" cy="809625"/>
            <wp:effectExtent l="0" t="0" r="0" b="0"/>
            <wp:wrapNone/>
            <wp:docPr id="1" name="Image 1" descr="C:\Users\rabuel\Desktop\A_MARCHES\AA_Originaux\Logo_Lyon2\univlyon2_logo201806-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buel\Desktop\A_MARCHES\AA_Originaux\Logo_Lyon2\univlyon2_logo201806-standard.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39861" cy="809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CB13A9" w14:textId="0C03FFA6" w:rsidR="00BD2047" w:rsidRPr="00C00AA7" w:rsidRDefault="00A80A4F" w:rsidP="00BD2047">
      <w:pPr>
        <w:shd w:val="clear" w:color="auto" w:fill="FFFFFF" w:themeFill="background1"/>
        <w:jc w:val="center"/>
        <w:rPr>
          <w:rFonts w:ascii="Times New Roman" w:hAnsi="Times New Roman" w:cs="Times New Roman"/>
          <w:b/>
          <w:color w:val="000000" w:themeColor="text1"/>
          <w:sz w:val="32"/>
          <w:szCs w:val="32"/>
        </w:rPr>
      </w:pPr>
      <w:r w:rsidRPr="00C00AA7">
        <w:rPr>
          <w:rFonts w:ascii="Times New Roman" w:hAnsi="Times New Roman" w:cs="Times New Roman"/>
          <w:b/>
          <w:color w:val="000000" w:themeColor="text1"/>
          <w:sz w:val="32"/>
          <w:szCs w:val="32"/>
        </w:rPr>
        <w:t xml:space="preserve">CADRE DE REPONSE </w:t>
      </w:r>
      <w:r w:rsidR="00BD2047" w:rsidRPr="00C00AA7">
        <w:rPr>
          <w:rFonts w:ascii="Times New Roman" w:hAnsi="Times New Roman" w:cs="Times New Roman"/>
          <w:b/>
          <w:color w:val="000000" w:themeColor="text1"/>
          <w:sz w:val="32"/>
          <w:szCs w:val="32"/>
        </w:rPr>
        <w:t>TECHNIQUE ET ENVIRONNEMENTAL</w:t>
      </w:r>
    </w:p>
    <w:p w14:paraId="33DB7A82" w14:textId="46F07EF1" w:rsidR="00BD2047" w:rsidRPr="00C00AA7" w:rsidRDefault="00BD2047" w:rsidP="005262FF">
      <w:pPr>
        <w:spacing w:after="0" w:line="240" w:lineRule="auto"/>
        <w:jc w:val="center"/>
        <w:rPr>
          <w:rFonts w:ascii="Times New Roman" w:eastAsia="Times New Roman" w:hAnsi="Times New Roman" w:cs="Times New Roman"/>
          <w:sz w:val="24"/>
          <w:szCs w:val="24"/>
          <w:lang w:eastAsia="fr-FR"/>
        </w:rPr>
      </w:pPr>
      <w:r w:rsidRPr="00C00AA7">
        <w:rPr>
          <w:rFonts w:ascii="Times New Roman" w:hAnsi="Times New Roman" w:cs="Times New Roman"/>
          <w:b/>
          <w:sz w:val="24"/>
          <w:szCs w:val="24"/>
        </w:rPr>
        <w:t>Lot n°</w:t>
      </w:r>
      <w:r w:rsidR="00C00AA7" w:rsidRPr="00C00AA7">
        <w:rPr>
          <w:rFonts w:ascii="Times New Roman" w:hAnsi="Times New Roman" w:cs="Times New Roman"/>
          <w:b/>
          <w:sz w:val="24"/>
          <w:szCs w:val="24"/>
        </w:rPr>
        <w:t>2</w:t>
      </w:r>
      <w:r w:rsidRPr="00C00AA7">
        <w:rPr>
          <w:rFonts w:ascii="Times New Roman" w:hAnsi="Times New Roman" w:cs="Times New Roman"/>
          <w:b/>
          <w:sz w:val="24"/>
          <w:szCs w:val="24"/>
        </w:rPr>
        <w:t xml:space="preserve"> : </w:t>
      </w:r>
      <w:r w:rsidR="00C00AA7" w:rsidRPr="00C00AA7">
        <w:rPr>
          <w:rFonts w:ascii="Times New Roman" w:hAnsi="Times New Roman" w:cs="Times New Roman"/>
          <w:sz w:val="24"/>
          <w:szCs w:val="24"/>
        </w:rPr>
        <w:t>Collecte, distribution et affranchissement de colis avec suivi à destination du monde entier</w:t>
      </w:r>
    </w:p>
    <w:p w14:paraId="05F78F51" w14:textId="77777777" w:rsidR="00BD2047" w:rsidRPr="00C00AA7" w:rsidRDefault="00BD2047" w:rsidP="00BD2047">
      <w:pPr>
        <w:pStyle w:val="Sansinterligne"/>
        <w:rPr>
          <w:rFonts w:ascii="Times New Roman" w:hAnsi="Times New Roman" w:cs="Times New Roman"/>
          <w:b/>
          <w:color w:val="FF0000"/>
        </w:rPr>
      </w:pPr>
    </w:p>
    <w:p w14:paraId="0541D1D9" w14:textId="77777777" w:rsidR="00BD2047" w:rsidRPr="00C00AA7" w:rsidRDefault="00BD2047" w:rsidP="00BD2047">
      <w:pPr>
        <w:pStyle w:val="Titre1"/>
        <w:jc w:val="both"/>
        <w:rPr>
          <w:sz w:val="22"/>
          <w:szCs w:val="22"/>
        </w:rPr>
      </w:pPr>
      <w:r w:rsidRPr="00C00AA7">
        <w:rPr>
          <w:sz w:val="22"/>
          <w:szCs w:val="22"/>
        </w:rPr>
        <w:t xml:space="preserve">Ce cadre de réponse devra OBLIGATOIREMENT être complété par le candidat. </w:t>
      </w:r>
    </w:p>
    <w:p w14:paraId="491C26E2" w14:textId="77777777" w:rsidR="00BD2047" w:rsidRPr="00C00AA7" w:rsidRDefault="00BD2047" w:rsidP="00BD2047">
      <w:pPr>
        <w:pStyle w:val="Titre1"/>
        <w:jc w:val="both"/>
        <w:rPr>
          <w:sz w:val="22"/>
          <w:szCs w:val="22"/>
        </w:rPr>
      </w:pPr>
    </w:p>
    <w:p w14:paraId="580C76A7" w14:textId="291F0A9E" w:rsidR="00BD2047" w:rsidRPr="00C00AA7" w:rsidRDefault="00BD2047" w:rsidP="00BD2047">
      <w:pPr>
        <w:pStyle w:val="Titre1"/>
        <w:jc w:val="both"/>
        <w:rPr>
          <w:sz w:val="22"/>
          <w:szCs w:val="22"/>
        </w:rPr>
      </w:pPr>
      <w:r w:rsidRPr="00C00AA7">
        <w:rPr>
          <w:sz w:val="22"/>
          <w:szCs w:val="22"/>
        </w:rPr>
        <w:t>Ce document servira à l’analyse des critères « </w:t>
      </w:r>
      <w:r w:rsidR="00C84325">
        <w:rPr>
          <w:sz w:val="22"/>
          <w:szCs w:val="22"/>
        </w:rPr>
        <w:t>qualité</w:t>
      </w:r>
      <w:r w:rsidRPr="00C00AA7">
        <w:rPr>
          <w:sz w:val="22"/>
          <w:szCs w:val="22"/>
        </w:rPr>
        <w:t xml:space="preserve"> technique » et « performance en matière de protection de l’environnement ».</w:t>
      </w:r>
    </w:p>
    <w:p w14:paraId="7130DA9A" w14:textId="77777777" w:rsidR="00BD2047" w:rsidRPr="00C00AA7" w:rsidRDefault="00BD2047" w:rsidP="00BD2047">
      <w:pPr>
        <w:pStyle w:val="Titre1"/>
        <w:jc w:val="both"/>
        <w:rPr>
          <w:sz w:val="22"/>
          <w:szCs w:val="22"/>
        </w:rPr>
      </w:pPr>
    </w:p>
    <w:p w14:paraId="7A3F4266" w14:textId="77777777" w:rsidR="00BD2047" w:rsidRPr="00C00AA7" w:rsidRDefault="00BD2047" w:rsidP="00BD2047">
      <w:pPr>
        <w:pStyle w:val="Titre1"/>
        <w:jc w:val="both"/>
        <w:rPr>
          <w:sz w:val="22"/>
          <w:szCs w:val="22"/>
        </w:rPr>
      </w:pPr>
      <w:r w:rsidRPr="00C00AA7">
        <w:rPr>
          <w:sz w:val="22"/>
          <w:szCs w:val="22"/>
        </w:rPr>
        <w:t>Seules les réponses figurant dans ce cadre de réponse seront prises en compte lors de l’analyse de l’offre. En effet, le candidat n’est pas autorisé à faire des renvois ou à répondre dans un cadre de réponse technique et environnemental annexe.</w:t>
      </w:r>
    </w:p>
    <w:p w14:paraId="67E33804" w14:textId="77777777" w:rsidR="00BD2047" w:rsidRPr="00C00AA7" w:rsidRDefault="00BD2047" w:rsidP="00BD2047">
      <w:pPr>
        <w:pStyle w:val="Titre1"/>
        <w:jc w:val="both"/>
        <w:rPr>
          <w:sz w:val="22"/>
          <w:szCs w:val="22"/>
        </w:rPr>
      </w:pPr>
    </w:p>
    <w:p w14:paraId="12E8E020" w14:textId="0391BDFD" w:rsidR="00BD2047" w:rsidRPr="00C00AA7" w:rsidRDefault="00BD2047" w:rsidP="00BD2047">
      <w:pPr>
        <w:pStyle w:val="Titre1"/>
        <w:jc w:val="both"/>
        <w:rPr>
          <w:sz w:val="22"/>
          <w:szCs w:val="22"/>
        </w:rPr>
      </w:pPr>
      <w:r w:rsidRPr="00C00AA7">
        <w:rPr>
          <w:sz w:val="22"/>
          <w:szCs w:val="22"/>
        </w:rPr>
        <w:t xml:space="preserve">La non-utilisation de ce cadre de réponse entraînera donc obligatoirement l’irrégularité de l’offre. A ce titre, toutes les documentations commerciales et autres informations non demandées pour l’analyse de l’offre seront, </w:t>
      </w:r>
      <w:r w:rsidRPr="00C00AA7">
        <w:rPr>
          <w:i/>
          <w:sz w:val="22"/>
          <w:szCs w:val="22"/>
        </w:rPr>
        <w:t>de facto</w:t>
      </w:r>
      <w:r w:rsidRPr="00C00AA7">
        <w:rPr>
          <w:sz w:val="22"/>
          <w:szCs w:val="22"/>
        </w:rPr>
        <w:t>, écartées afin de ne pas en tenir compte pour l’analyse de l’offre.</w:t>
      </w:r>
    </w:p>
    <w:p w14:paraId="0AEAE9F8" w14:textId="77777777" w:rsidR="00BD2047" w:rsidRPr="00C00AA7" w:rsidRDefault="00BD2047" w:rsidP="00BD2047">
      <w:pPr>
        <w:pStyle w:val="Titre1"/>
        <w:jc w:val="both"/>
        <w:rPr>
          <w:sz w:val="22"/>
          <w:szCs w:val="22"/>
        </w:rPr>
      </w:pPr>
    </w:p>
    <w:p w14:paraId="711E875D" w14:textId="77777777" w:rsidR="00BD2047" w:rsidRPr="00C00AA7" w:rsidRDefault="00BD2047" w:rsidP="00BD2047">
      <w:pPr>
        <w:pStyle w:val="Titre1"/>
        <w:jc w:val="both"/>
        <w:rPr>
          <w:sz w:val="22"/>
          <w:szCs w:val="22"/>
        </w:rPr>
      </w:pPr>
      <w:r w:rsidRPr="00C00AA7">
        <w:rPr>
          <w:sz w:val="22"/>
          <w:szCs w:val="22"/>
        </w:rPr>
        <w:t>Le pouvoir adjudicateur attire l’attention des soumissionnaires sur le fait qu’une appréciation particulière sera apportée à la qualité globale, à l’exhaustivité, à la clarté mais aussi à la concision des réponses apportées dans ce cadre de réponse.</w:t>
      </w:r>
    </w:p>
    <w:p w14:paraId="3B3BE46F" w14:textId="77777777" w:rsidR="00BD2047" w:rsidRPr="00C00AA7" w:rsidRDefault="00BD2047" w:rsidP="00BD2047">
      <w:pPr>
        <w:pStyle w:val="Titre1"/>
        <w:jc w:val="both"/>
        <w:rPr>
          <w:sz w:val="22"/>
          <w:szCs w:val="22"/>
        </w:rPr>
      </w:pPr>
    </w:p>
    <w:p w14:paraId="03B754AA" w14:textId="52BB3919" w:rsidR="00BD2047" w:rsidRPr="00C00AA7" w:rsidRDefault="00BD2047" w:rsidP="00BD2047">
      <w:pPr>
        <w:pStyle w:val="Titre1"/>
        <w:jc w:val="both"/>
        <w:rPr>
          <w:sz w:val="22"/>
          <w:szCs w:val="22"/>
        </w:rPr>
      </w:pPr>
      <w:r w:rsidRPr="00C00AA7">
        <w:rPr>
          <w:sz w:val="22"/>
          <w:szCs w:val="22"/>
        </w:rPr>
        <w:t>Il ne s’agit pas de reporter dans ce cadre les informations générales de l’entreprise relatives à la candidature mais les éléments spécifiques permettant de juger son offre.</w:t>
      </w:r>
    </w:p>
    <w:p w14:paraId="738A6333" w14:textId="3BA6F75B" w:rsidR="00BD2047" w:rsidRPr="00C00AA7" w:rsidRDefault="00BD2047" w:rsidP="00BD2047">
      <w:pPr>
        <w:rPr>
          <w:rFonts w:ascii="Times New Roman" w:hAnsi="Times New Roman" w:cs="Times New Roman"/>
          <w:lang w:eastAsia="fr-FR"/>
        </w:rPr>
      </w:pPr>
    </w:p>
    <w:p w14:paraId="05CFC04C" w14:textId="77777777" w:rsidR="009F7329" w:rsidRPr="00C00AA7" w:rsidRDefault="009F7329" w:rsidP="009F7329">
      <w:pPr>
        <w:pStyle w:val="Sansinterligne"/>
        <w:jc w:val="both"/>
        <w:rPr>
          <w:rFonts w:ascii="Times New Roman" w:hAnsi="Times New Roman" w:cs="Times New Roman"/>
          <w:b/>
          <w:color w:val="FF0000"/>
          <w:sz w:val="24"/>
          <w:szCs w:val="24"/>
        </w:rPr>
      </w:pPr>
    </w:p>
    <w:p w14:paraId="0480BA98" w14:textId="642EA3EB" w:rsidR="00090AB1" w:rsidRPr="00C00AA7" w:rsidRDefault="00090AB1" w:rsidP="00090AB1">
      <w:pPr>
        <w:tabs>
          <w:tab w:val="left" w:pos="4111"/>
          <w:tab w:val="center" w:pos="6804"/>
        </w:tabs>
        <w:spacing w:after="0" w:line="240" w:lineRule="auto"/>
        <w:ind w:left="142"/>
        <w:jc w:val="both"/>
        <w:rPr>
          <w:rFonts w:ascii="Times New Roman" w:eastAsia="Times New Roman" w:hAnsi="Times New Roman" w:cs="Times New Roman"/>
          <w:b/>
          <w:caps/>
          <w:sz w:val="28"/>
          <w:szCs w:val="28"/>
          <w:lang w:eastAsia="fr-FR"/>
        </w:rPr>
      </w:pPr>
      <w:r w:rsidRPr="00C00AA7">
        <w:rPr>
          <w:rFonts w:ascii="Times New Roman" w:eastAsia="Times New Roman" w:hAnsi="Times New Roman" w:cs="Times New Roman"/>
          <w:b/>
          <w:caps/>
          <w:kern w:val="28"/>
          <w:sz w:val="24"/>
          <w:szCs w:val="20"/>
          <w:u w:val="single"/>
          <w:lang w:eastAsia="fr-FR"/>
        </w:rPr>
        <w:t xml:space="preserve">critére 2 </w:t>
      </w:r>
      <w:r w:rsidR="00117C61">
        <w:rPr>
          <w:rFonts w:ascii="Times New Roman" w:eastAsia="Times New Roman" w:hAnsi="Times New Roman" w:cs="Times New Roman"/>
          <w:b/>
          <w:caps/>
          <w:kern w:val="28"/>
          <w:sz w:val="24"/>
          <w:szCs w:val="20"/>
          <w:u w:val="single"/>
          <w:lang w:eastAsia="fr-FR"/>
        </w:rPr>
        <w:t>–</w:t>
      </w:r>
      <w:r w:rsidRPr="00C00AA7">
        <w:rPr>
          <w:rFonts w:ascii="Times New Roman" w:eastAsia="Times New Roman" w:hAnsi="Times New Roman" w:cs="Times New Roman"/>
          <w:b/>
          <w:caps/>
          <w:kern w:val="28"/>
          <w:sz w:val="24"/>
          <w:szCs w:val="20"/>
          <w:u w:val="single"/>
          <w:lang w:eastAsia="fr-FR"/>
        </w:rPr>
        <w:t xml:space="preserve"> </w:t>
      </w:r>
      <w:r w:rsidR="00117C61">
        <w:rPr>
          <w:rFonts w:ascii="Times New Roman" w:eastAsia="Times New Roman" w:hAnsi="Times New Roman" w:cs="Times New Roman"/>
          <w:b/>
          <w:caps/>
          <w:kern w:val="28"/>
          <w:sz w:val="24"/>
          <w:szCs w:val="20"/>
          <w:u w:val="single"/>
          <w:lang w:eastAsia="fr-FR"/>
        </w:rPr>
        <w:t>QUALITE</w:t>
      </w:r>
      <w:r w:rsidRPr="00C00AA7">
        <w:rPr>
          <w:rFonts w:ascii="Times New Roman" w:eastAsia="Times New Roman" w:hAnsi="Times New Roman" w:cs="Times New Roman"/>
          <w:b/>
          <w:caps/>
          <w:kern w:val="28"/>
          <w:sz w:val="24"/>
          <w:szCs w:val="20"/>
          <w:u w:val="single"/>
          <w:lang w:eastAsia="fr-FR"/>
        </w:rPr>
        <w:t xml:space="preserve"> technique (sur </w:t>
      </w:r>
      <w:r w:rsidR="00100664" w:rsidRPr="00C00AA7">
        <w:rPr>
          <w:rFonts w:ascii="Times New Roman" w:eastAsia="Times New Roman" w:hAnsi="Times New Roman" w:cs="Times New Roman"/>
          <w:b/>
          <w:caps/>
          <w:kern w:val="28"/>
          <w:sz w:val="24"/>
          <w:szCs w:val="20"/>
          <w:u w:val="single"/>
          <w:lang w:eastAsia="fr-FR"/>
        </w:rPr>
        <w:t>30</w:t>
      </w:r>
      <w:r w:rsidRPr="00C00AA7">
        <w:rPr>
          <w:rFonts w:ascii="Times New Roman" w:eastAsia="Times New Roman" w:hAnsi="Times New Roman" w:cs="Times New Roman"/>
          <w:b/>
          <w:caps/>
          <w:kern w:val="28"/>
          <w:sz w:val="24"/>
          <w:szCs w:val="20"/>
          <w:u w:val="single"/>
          <w:lang w:eastAsia="fr-FR"/>
        </w:rPr>
        <w:t xml:space="preserve"> points)</w:t>
      </w:r>
    </w:p>
    <w:p w14:paraId="235EBF79" w14:textId="77777777" w:rsidR="009F7329" w:rsidRPr="00C00AA7" w:rsidRDefault="009F7329" w:rsidP="009F7329">
      <w:pPr>
        <w:pStyle w:val="Normal2"/>
        <w:ind w:left="0" w:firstLine="0"/>
        <w:rPr>
          <w:rFonts w:eastAsia="Calibri"/>
          <w:b/>
          <w:bCs/>
          <w:i/>
          <w:iCs/>
          <w:color w:val="000000" w:themeColor="text1"/>
          <w:sz w:val="26"/>
          <w:szCs w:val="26"/>
          <w:highlight w:val="lightGray"/>
          <w:u w:val="single"/>
        </w:rPr>
      </w:pPr>
    </w:p>
    <w:p w14:paraId="47394219" w14:textId="6C025EA5" w:rsidR="00C52713" w:rsidRPr="00C00AA7" w:rsidRDefault="009F7329" w:rsidP="009F7329">
      <w:pPr>
        <w:pStyle w:val="Normal2"/>
        <w:ind w:left="0" w:firstLine="0"/>
      </w:pPr>
      <w:r w:rsidRPr="00C00AA7">
        <w:rPr>
          <w:rFonts w:eastAsia="Calibri"/>
          <w:b/>
          <w:bCs/>
          <w:color w:val="000000" w:themeColor="text1"/>
          <w:szCs w:val="24"/>
          <w:u w:val="single"/>
        </w:rPr>
        <w:t>Sous-critère n°01</w:t>
      </w:r>
      <w:r w:rsidRPr="00C00AA7">
        <w:rPr>
          <w:rFonts w:eastAsia="Calibri"/>
          <w:b/>
          <w:bCs/>
          <w:color w:val="000000" w:themeColor="text1"/>
          <w:szCs w:val="24"/>
        </w:rPr>
        <w:t xml:space="preserve"> </w:t>
      </w:r>
      <w:r w:rsidRPr="00C00AA7">
        <w:rPr>
          <w:rFonts w:eastAsia="Calibri"/>
          <w:b/>
          <w:color w:val="000000" w:themeColor="text1"/>
          <w:szCs w:val="24"/>
        </w:rPr>
        <w:t xml:space="preserve">:  </w:t>
      </w:r>
      <w:r w:rsidR="00245E44" w:rsidRPr="00C00AA7">
        <w:t>Organisation des prestations (moyens matériels et humains)</w:t>
      </w:r>
      <w:r w:rsidR="00100664" w:rsidRPr="00C00AA7">
        <w:t xml:space="preserve"> (1</w:t>
      </w:r>
      <w:r w:rsidR="00245E44" w:rsidRPr="00C00AA7">
        <w:t>0</w:t>
      </w:r>
      <w:r w:rsidR="00100664" w:rsidRPr="00C00AA7">
        <w:t xml:space="preserve"> points)</w:t>
      </w:r>
    </w:p>
    <w:p w14:paraId="77D73888" w14:textId="77777777" w:rsidR="00100664" w:rsidRPr="00C00AA7" w:rsidRDefault="00100664" w:rsidP="009F7329">
      <w:pPr>
        <w:pStyle w:val="Normal2"/>
        <w:ind w:left="0" w:firstLine="0"/>
        <w:rPr>
          <w:rFonts w:eastAsia="Calibri"/>
          <w:b/>
          <w:i/>
          <w:color w:val="000000" w:themeColor="text1"/>
          <w:spacing w:val="-6"/>
          <w:szCs w:val="24"/>
          <w:u w:color="000000"/>
          <w:bdr w:val="nil"/>
        </w:rPr>
      </w:pPr>
    </w:p>
    <w:p w14:paraId="70C30AED" w14:textId="6AD0C978" w:rsidR="00C52713" w:rsidRPr="00C00AA7" w:rsidRDefault="00100664" w:rsidP="00AB4D01">
      <w:pPr>
        <w:pStyle w:val="CorpsA"/>
        <w:rPr>
          <w:rFonts w:ascii="Times New Roman" w:hAnsi="Times New Roman" w:cs="Times New Roman"/>
          <w:i/>
          <w:iCs/>
          <w:sz w:val="20"/>
          <w:szCs w:val="20"/>
        </w:rPr>
      </w:pPr>
      <w:r w:rsidRPr="00C00AA7">
        <w:rPr>
          <w:rFonts w:ascii="Times New Roman" w:hAnsi="Times New Roman" w:cs="Times New Roman"/>
          <w:i/>
          <w:iCs/>
          <w:sz w:val="20"/>
          <w:szCs w:val="20"/>
        </w:rPr>
        <w:t xml:space="preserve">Le candidat </w:t>
      </w:r>
      <w:r w:rsidR="00245E44" w:rsidRPr="00C00AA7">
        <w:rPr>
          <w:rFonts w:ascii="Times New Roman" w:hAnsi="Times New Roman" w:cs="Times New Roman"/>
          <w:i/>
          <w:iCs/>
          <w:sz w:val="20"/>
          <w:szCs w:val="20"/>
        </w:rPr>
        <w:t xml:space="preserve">décrira de manière synthétique : </w:t>
      </w:r>
    </w:p>
    <w:p w14:paraId="66CDFE63" w14:textId="57510DF0" w:rsidR="00245E44" w:rsidRPr="00C00AA7" w:rsidRDefault="00245E44" w:rsidP="00245E44">
      <w:pPr>
        <w:pStyle w:val="CorpsA"/>
        <w:numPr>
          <w:ilvl w:val="0"/>
          <w:numId w:val="6"/>
        </w:numPr>
        <w:rPr>
          <w:rFonts w:ascii="Times New Roman" w:eastAsia="Calibri" w:hAnsi="Times New Roman" w:cs="Times New Roman"/>
          <w:i/>
          <w:iCs/>
          <w:color w:val="000000" w:themeColor="text1"/>
          <w:sz w:val="20"/>
          <w:szCs w:val="20"/>
        </w:rPr>
      </w:pPr>
      <w:r w:rsidRPr="00C00AA7">
        <w:rPr>
          <w:rFonts w:ascii="Times New Roman" w:hAnsi="Times New Roman" w:cs="Times New Roman"/>
          <w:i/>
          <w:iCs/>
          <w:sz w:val="20"/>
          <w:szCs w:val="20"/>
        </w:rPr>
        <w:t>Les modalités d’exécution (organisation logistique)</w:t>
      </w:r>
    </w:p>
    <w:p w14:paraId="76045E69" w14:textId="7C3DBD83" w:rsidR="009D12F4" w:rsidRPr="00117C61" w:rsidRDefault="00245E44" w:rsidP="00436896">
      <w:pPr>
        <w:pStyle w:val="CorpsA"/>
        <w:numPr>
          <w:ilvl w:val="0"/>
          <w:numId w:val="6"/>
        </w:numPr>
        <w:rPr>
          <w:rFonts w:ascii="Times New Roman" w:eastAsia="Calibri" w:hAnsi="Times New Roman" w:cs="Times New Roman"/>
          <w:i/>
          <w:iCs/>
          <w:color w:val="000000" w:themeColor="text1"/>
          <w:sz w:val="20"/>
          <w:szCs w:val="20"/>
        </w:rPr>
      </w:pPr>
      <w:r w:rsidRPr="009D12F4">
        <w:rPr>
          <w:rFonts w:ascii="Times New Roman" w:hAnsi="Times New Roman" w:cs="Times New Roman"/>
          <w:i/>
          <w:iCs/>
          <w:sz w:val="20"/>
          <w:szCs w:val="20"/>
        </w:rPr>
        <w:t>Les ressources humaines dédiées à l’exécution du présent accord</w:t>
      </w:r>
      <w:r w:rsidR="009A24EB" w:rsidRPr="009D12F4">
        <w:rPr>
          <w:rFonts w:ascii="Times New Roman" w:hAnsi="Times New Roman" w:cs="Times New Roman"/>
          <w:i/>
          <w:iCs/>
          <w:sz w:val="20"/>
          <w:szCs w:val="20"/>
        </w:rPr>
        <w:t>-</w:t>
      </w:r>
      <w:r w:rsidRPr="009D12F4">
        <w:rPr>
          <w:rFonts w:ascii="Times New Roman" w:hAnsi="Times New Roman" w:cs="Times New Roman"/>
          <w:i/>
          <w:iCs/>
          <w:sz w:val="20"/>
          <w:szCs w:val="20"/>
        </w:rPr>
        <w:t xml:space="preserve">cadre </w:t>
      </w:r>
    </w:p>
    <w:p w14:paraId="026DE7A5" w14:textId="77777777" w:rsidR="009D12F4" w:rsidRPr="00117C61" w:rsidRDefault="009D12F4" w:rsidP="00117C61">
      <w:pPr>
        <w:pStyle w:val="CorpsA"/>
        <w:rPr>
          <w:rFonts w:ascii="Times New Roman" w:eastAsia="Calibri" w:hAnsi="Times New Roman" w:cs="Times New Roman"/>
          <w:i/>
          <w:iCs/>
          <w:color w:val="auto"/>
          <w:sz w:val="20"/>
          <w:szCs w:val="20"/>
        </w:rPr>
      </w:pPr>
    </w:p>
    <w:p w14:paraId="5BC92CDB" w14:textId="77777777" w:rsidR="009A24EB" w:rsidRPr="00117C61" w:rsidRDefault="009A24EB" w:rsidP="00117C61">
      <w:pPr>
        <w:pStyle w:val="CorpsA"/>
        <w:ind w:left="720"/>
        <w:rPr>
          <w:rFonts w:ascii="Times New Roman" w:eastAsia="Calibri" w:hAnsi="Times New Roman" w:cs="Times New Roman"/>
          <w:b/>
          <w:i/>
          <w:iCs/>
          <w:color w:val="auto"/>
          <w:sz w:val="20"/>
          <w:szCs w:val="20"/>
          <w:u w:val="single"/>
        </w:rPr>
      </w:pPr>
      <w:r w:rsidRPr="00117C61">
        <w:rPr>
          <w:rFonts w:ascii="Times New Roman" w:eastAsia="Calibri" w:hAnsi="Times New Roman" w:cs="Times New Roman"/>
          <w:b/>
          <w:i/>
          <w:iCs/>
          <w:color w:val="auto"/>
          <w:sz w:val="20"/>
          <w:szCs w:val="20"/>
          <w:u w:val="single"/>
        </w:rPr>
        <w:t>Moyens humains :</w:t>
      </w:r>
    </w:p>
    <w:p w14:paraId="4FCAA5E6" w14:textId="39F6E011" w:rsidR="009A24EB" w:rsidRPr="00117C61" w:rsidRDefault="009A24EB" w:rsidP="009A24EB">
      <w:pPr>
        <w:pStyle w:val="CorpsA"/>
        <w:rPr>
          <w:rFonts w:ascii="Times New Roman" w:eastAsia="Calibri" w:hAnsi="Times New Roman" w:cs="Times New Roman"/>
          <w:i/>
          <w:iCs/>
          <w:color w:val="auto"/>
          <w:sz w:val="20"/>
          <w:szCs w:val="20"/>
        </w:rPr>
      </w:pPr>
      <w:r w:rsidRPr="00117C61">
        <w:rPr>
          <w:rFonts w:ascii="Times New Roman" w:eastAsia="Calibri" w:hAnsi="Times New Roman" w:cs="Times New Roman"/>
          <w:i/>
          <w:iCs/>
          <w:color w:val="auto"/>
          <w:sz w:val="20"/>
          <w:szCs w:val="20"/>
        </w:rPr>
        <w:t xml:space="preserve">Le candidat présente en détail </w:t>
      </w:r>
      <w:r w:rsidR="00245D1B" w:rsidRPr="00117C61">
        <w:rPr>
          <w:rFonts w:ascii="Times New Roman" w:eastAsia="Calibri" w:hAnsi="Times New Roman" w:cs="Times New Roman"/>
          <w:i/>
          <w:iCs/>
          <w:color w:val="auto"/>
          <w:sz w:val="20"/>
          <w:szCs w:val="20"/>
        </w:rPr>
        <w:t>l’</w:t>
      </w:r>
      <w:r w:rsidRPr="00117C61">
        <w:rPr>
          <w:rFonts w:ascii="Times New Roman" w:eastAsia="Calibri" w:hAnsi="Times New Roman" w:cs="Times New Roman"/>
          <w:i/>
          <w:iCs/>
          <w:color w:val="auto"/>
          <w:sz w:val="20"/>
          <w:szCs w:val="20"/>
        </w:rPr>
        <w:t>équipe commerciale dédié</w:t>
      </w:r>
      <w:r w:rsidR="00245D1B" w:rsidRPr="00117C61">
        <w:rPr>
          <w:rFonts w:ascii="Times New Roman" w:eastAsia="Calibri" w:hAnsi="Times New Roman" w:cs="Times New Roman"/>
          <w:i/>
          <w:iCs/>
          <w:color w:val="auto"/>
          <w:sz w:val="20"/>
          <w:szCs w:val="20"/>
        </w:rPr>
        <w:t>e</w:t>
      </w:r>
      <w:r w:rsidRPr="00117C61">
        <w:rPr>
          <w:rFonts w:ascii="Times New Roman" w:eastAsia="Calibri" w:hAnsi="Times New Roman" w:cs="Times New Roman"/>
          <w:i/>
          <w:iCs/>
          <w:color w:val="auto"/>
          <w:sz w:val="20"/>
          <w:szCs w:val="20"/>
        </w:rPr>
        <w:t xml:space="preserve"> au marché en précisant son organisation. Il décrit les fonctions et responsabilités de chacun dans le cadre du suivi administratif et financier de la prestation décrite dans les pièces du marché.</w:t>
      </w:r>
    </w:p>
    <w:p w14:paraId="2C4B4851" w14:textId="77777777" w:rsidR="009A24EB" w:rsidRPr="00117C61" w:rsidRDefault="009A24EB" w:rsidP="009A24EB">
      <w:pPr>
        <w:pStyle w:val="CorpsA"/>
        <w:rPr>
          <w:rFonts w:ascii="Times New Roman" w:eastAsia="Calibri" w:hAnsi="Times New Roman" w:cs="Times New Roman"/>
          <w:i/>
          <w:iCs/>
          <w:color w:val="auto"/>
          <w:sz w:val="20"/>
          <w:szCs w:val="20"/>
        </w:rPr>
      </w:pPr>
    </w:p>
    <w:p w14:paraId="5F220425" w14:textId="77777777" w:rsidR="009A24EB" w:rsidRPr="00117C61" w:rsidRDefault="009A24EB" w:rsidP="009A24EB">
      <w:pPr>
        <w:pStyle w:val="CorpsA"/>
        <w:rPr>
          <w:rFonts w:ascii="Times New Roman" w:eastAsia="Calibri" w:hAnsi="Times New Roman" w:cs="Times New Roman"/>
          <w:i/>
          <w:iCs/>
          <w:color w:val="auto"/>
          <w:sz w:val="20"/>
          <w:szCs w:val="20"/>
        </w:rPr>
      </w:pPr>
      <w:r w:rsidRPr="00117C61">
        <w:rPr>
          <w:rFonts w:ascii="Times New Roman" w:eastAsia="Calibri" w:hAnsi="Times New Roman" w:cs="Times New Roman"/>
          <w:i/>
          <w:iCs/>
          <w:color w:val="auto"/>
          <w:sz w:val="20"/>
          <w:szCs w:val="20"/>
        </w:rPr>
        <w:t xml:space="preserve">La désignation d’un référent commercial dédié, clairement identifié et entièrement consacré au suivi administratif et financier, constituera un atout supplémentaire et sera valorisée dans l’évaluation. </w:t>
      </w:r>
    </w:p>
    <w:p w14:paraId="3705EC8A" w14:textId="77777777" w:rsidR="009A24EB" w:rsidRPr="00117C61" w:rsidRDefault="009A24EB" w:rsidP="009A24EB">
      <w:pPr>
        <w:pStyle w:val="CorpsA"/>
        <w:rPr>
          <w:rFonts w:ascii="Times New Roman" w:eastAsia="Calibri" w:hAnsi="Times New Roman" w:cs="Times New Roman"/>
          <w:i/>
          <w:iCs/>
          <w:color w:val="auto"/>
          <w:sz w:val="20"/>
          <w:szCs w:val="20"/>
        </w:rPr>
      </w:pPr>
    </w:p>
    <w:p w14:paraId="79502F97" w14:textId="77777777" w:rsidR="009A24EB" w:rsidRPr="00117C61" w:rsidRDefault="009A24EB" w:rsidP="009A24EB">
      <w:pPr>
        <w:pStyle w:val="CorpsA"/>
        <w:rPr>
          <w:rFonts w:ascii="Times New Roman" w:eastAsia="Calibri" w:hAnsi="Times New Roman" w:cs="Times New Roman"/>
          <w:i/>
          <w:iCs/>
          <w:color w:val="auto"/>
          <w:sz w:val="20"/>
          <w:szCs w:val="20"/>
        </w:rPr>
      </w:pPr>
      <w:r w:rsidRPr="00117C61">
        <w:rPr>
          <w:rFonts w:ascii="Times New Roman" w:eastAsia="Calibri" w:hAnsi="Times New Roman" w:cs="Times New Roman"/>
          <w:i/>
          <w:iCs/>
          <w:color w:val="auto"/>
          <w:sz w:val="20"/>
          <w:szCs w:val="20"/>
        </w:rPr>
        <w:t xml:space="preserve">La désignation d’un référent opérationnel (ou logistique) dédié clairement identifié et justifiant de qualifications et d’une expérience adaptée aux missions, constituera un atout supplémentaire et sera valorisée dans l’évaluation. </w:t>
      </w:r>
    </w:p>
    <w:p w14:paraId="4D53D8FB" w14:textId="77777777" w:rsidR="009A24EB" w:rsidRPr="00C00AA7" w:rsidRDefault="009A24EB" w:rsidP="009A24EB">
      <w:pPr>
        <w:pStyle w:val="CorpsA"/>
        <w:rPr>
          <w:rFonts w:ascii="Times New Roman" w:eastAsia="Calibri" w:hAnsi="Times New Roman" w:cs="Times New Roman"/>
          <w:i/>
          <w:iCs/>
          <w:color w:val="000000" w:themeColor="text1"/>
          <w:sz w:val="20"/>
          <w:szCs w:val="20"/>
        </w:rPr>
      </w:pPr>
    </w:p>
    <w:p w14:paraId="0D7920C7" w14:textId="5091F5FE" w:rsidR="00FC6328" w:rsidRPr="00C00AA7" w:rsidRDefault="00FC6328" w:rsidP="00245E44">
      <w:pPr>
        <w:pStyle w:val="CorpsA"/>
        <w:numPr>
          <w:ilvl w:val="0"/>
          <w:numId w:val="6"/>
        </w:numPr>
        <w:rPr>
          <w:rFonts w:ascii="Times New Roman" w:eastAsia="Calibri" w:hAnsi="Times New Roman" w:cs="Times New Roman"/>
          <w:i/>
          <w:iCs/>
          <w:color w:val="000000" w:themeColor="text1"/>
          <w:sz w:val="20"/>
          <w:szCs w:val="20"/>
        </w:rPr>
      </w:pPr>
      <w:r w:rsidRPr="00C00AA7">
        <w:rPr>
          <w:rFonts w:ascii="Times New Roman" w:hAnsi="Times New Roman" w:cs="Times New Roman"/>
          <w:i/>
          <w:iCs/>
          <w:sz w:val="20"/>
          <w:szCs w:val="20"/>
        </w:rPr>
        <w:t xml:space="preserve">L’organisation proposée pour le suivi opérationnel au niveau local </w:t>
      </w:r>
    </w:p>
    <w:p w14:paraId="1886EC9F" w14:textId="3A4DDA18" w:rsidR="00C52713" w:rsidRPr="00C00AA7" w:rsidRDefault="00C52713" w:rsidP="00C52713">
      <w:pPr>
        <w:tabs>
          <w:tab w:val="left" w:pos="4111"/>
          <w:tab w:val="center" w:pos="6804"/>
        </w:tabs>
        <w:spacing w:after="0" w:line="240" w:lineRule="auto"/>
        <w:ind w:left="142"/>
        <w:jc w:val="both"/>
        <w:rPr>
          <w:rFonts w:ascii="Times New Roman" w:eastAsia="Times New Roman" w:hAnsi="Times New Roman" w:cs="Times New Roman"/>
          <w:caps/>
          <w:kern w:val="28"/>
          <w:sz w:val="24"/>
          <w:szCs w:val="20"/>
          <w:lang w:eastAsia="fr-FR"/>
        </w:rPr>
      </w:pPr>
      <w:r w:rsidRPr="00C00AA7">
        <w:rPr>
          <w:rFonts w:ascii="Times New Roman" w:eastAsia="Times New Roman" w:hAnsi="Times New Roman" w:cs="Times New Roman"/>
          <w:caps/>
          <w:kern w:val="28"/>
          <w:sz w:val="24"/>
          <w:szCs w:val="20"/>
          <w:lang w:eastAsia="fr-FR"/>
        </w:rPr>
        <w:t>……………………………………………………………………………………………………………………………………………………………………………………………………………………………………</w:t>
      </w:r>
    </w:p>
    <w:p w14:paraId="0B306136" w14:textId="47CEB6CE" w:rsidR="00C52713" w:rsidRPr="00C00AA7" w:rsidRDefault="00C52713" w:rsidP="00C52713">
      <w:pPr>
        <w:tabs>
          <w:tab w:val="left" w:pos="4111"/>
          <w:tab w:val="center" w:pos="6804"/>
        </w:tabs>
        <w:spacing w:after="0" w:line="240" w:lineRule="auto"/>
        <w:ind w:left="142"/>
        <w:jc w:val="both"/>
        <w:rPr>
          <w:rFonts w:ascii="Times New Roman" w:eastAsia="Times New Roman" w:hAnsi="Times New Roman" w:cs="Times New Roman"/>
          <w:caps/>
          <w:kern w:val="28"/>
          <w:sz w:val="24"/>
          <w:szCs w:val="20"/>
          <w:lang w:eastAsia="fr-FR"/>
        </w:rPr>
      </w:pPr>
      <w:r w:rsidRPr="00C00AA7">
        <w:rPr>
          <w:rFonts w:ascii="Times New Roman" w:eastAsia="Times New Roman" w:hAnsi="Times New Roman" w:cs="Times New Roman"/>
          <w:caps/>
          <w:kern w:val="28"/>
          <w:sz w:val="24"/>
          <w:szCs w:val="20"/>
          <w:lang w:eastAsia="fr-FR"/>
        </w:rPr>
        <w:t>………………………………………………………………………………………………………………………………………………………………………………………………………………………………………………………………………………………………………………………………………………………</w:t>
      </w:r>
    </w:p>
    <w:p w14:paraId="5A0E191A" w14:textId="2CF3CFEB" w:rsidR="00C52713" w:rsidRPr="00C00AA7" w:rsidRDefault="00C52713" w:rsidP="00C52713">
      <w:pPr>
        <w:tabs>
          <w:tab w:val="left" w:pos="4111"/>
          <w:tab w:val="center" w:pos="6804"/>
        </w:tabs>
        <w:spacing w:after="0" w:line="240" w:lineRule="auto"/>
        <w:ind w:left="142"/>
        <w:jc w:val="both"/>
        <w:rPr>
          <w:rFonts w:ascii="Times New Roman" w:eastAsia="Times New Roman" w:hAnsi="Times New Roman" w:cs="Times New Roman"/>
          <w:caps/>
          <w:kern w:val="28"/>
          <w:sz w:val="24"/>
          <w:szCs w:val="20"/>
          <w:lang w:eastAsia="fr-FR"/>
        </w:rPr>
      </w:pPr>
      <w:r w:rsidRPr="00C00AA7">
        <w:rPr>
          <w:rFonts w:ascii="Times New Roman" w:eastAsia="Times New Roman" w:hAnsi="Times New Roman" w:cs="Times New Roman"/>
          <w:caps/>
          <w:kern w:val="28"/>
          <w:sz w:val="24"/>
          <w:szCs w:val="20"/>
          <w:lang w:eastAsia="fr-FR"/>
        </w:rPr>
        <w:t>……………………………………………………………………………………………………………………………………………………………………………………………………………………………………</w:t>
      </w:r>
    </w:p>
    <w:p w14:paraId="69E5D508" w14:textId="77777777" w:rsidR="00C52713" w:rsidRPr="00C00AA7" w:rsidRDefault="00C52713" w:rsidP="00C52713">
      <w:pPr>
        <w:pStyle w:val="Sansinterligne"/>
        <w:rPr>
          <w:rFonts w:ascii="Times New Roman" w:eastAsia="Calibri" w:hAnsi="Times New Roman" w:cs="Times New Roman"/>
          <w:b/>
          <w:bCs/>
          <w:color w:val="000000" w:themeColor="text1"/>
          <w:sz w:val="20"/>
          <w:szCs w:val="20"/>
          <w:lang w:eastAsia="fr-FR"/>
        </w:rPr>
      </w:pPr>
      <w:r w:rsidRPr="00C00AA7">
        <w:rPr>
          <w:rFonts w:ascii="Times New Roman" w:eastAsia="Calibri" w:hAnsi="Times New Roman" w:cs="Times New Roman"/>
          <w:b/>
          <w:bCs/>
          <w:color w:val="000000" w:themeColor="text1"/>
          <w:sz w:val="20"/>
          <w:szCs w:val="20"/>
          <w:lang w:eastAsia="fr-FR"/>
        </w:rPr>
        <w:t xml:space="preserve"> </w:t>
      </w:r>
    </w:p>
    <w:p w14:paraId="26D238EA" w14:textId="77777777" w:rsidR="00F24F06" w:rsidRPr="00C00AA7" w:rsidRDefault="00F24F06" w:rsidP="00390C19">
      <w:pPr>
        <w:pStyle w:val="CorpsA"/>
        <w:rPr>
          <w:rFonts w:ascii="Times New Roman" w:eastAsia="Calibri" w:hAnsi="Times New Roman" w:cs="Times New Roman"/>
          <w:color w:val="000000" w:themeColor="text1"/>
          <w:sz w:val="24"/>
          <w:szCs w:val="24"/>
        </w:rPr>
      </w:pPr>
    </w:p>
    <w:p w14:paraId="554866FC" w14:textId="3F96F6CF" w:rsidR="00C52713" w:rsidRPr="00C00AA7" w:rsidRDefault="00D26741" w:rsidP="00A651A6">
      <w:pPr>
        <w:pStyle w:val="CorpsA"/>
        <w:rPr>
          <w:rFonts w:ascii="Times New Roman" w:eastAsia="Times New Roman" w:hAnsi="Times New Roman" w:cs="Times New Roman"/>
          <w:color w:val="auto"/>
          <w:spacing w:val="0"/>
          <w:sz w:val="24"/>
          <w:szCs w:val="20"/>
          <w:bdr w:val="none" w:sz="0" w:space="0" w:color="auto"/>
        </w:rPr>
      </w:pPr>
      <w:r w:rsidRPr="00C00AA7">
        <w:rPr>
          <w:rFonts w:ascii="Times New Roman" w:eastAsia="Calibri" w:hAnsi="Times New Roman" w:cs="Times New Roman"/>
          <w:b/>
          <w:bCs/>
          <w:color w:val="000000" w:themeColor="text1"/>
          <w:sz w:val="24"/>
          <w:szCs w:val="24"/>
          <w:u w:val="single"/>
        </w:rPr>
        <w:t>Sous-critère n°02</w:t>
      </w:r>
      <w:r w:rsidRPr="00C00AA7">
        <w:rPr>
          <w:rFonts w:ascii="Times New Roman" w:eastAsia="Calibri" w:hAnsi="Times New Roman" w:cs="Times New Roman"/>
          <w:b/>
          <w:bCs/>
          <w:color w:val="000000" w:themeColor="text1"/>
          <w:sz w:val="24"/>
          <w:szCs w:val="24"/>
        </w:rPr>
        <w:t xml:space="preserve"> </w:t>
      </w:r>
      <w:r w:rsidRPr="00C00AA7">
        <w:rPr>
          <w:rFonts w:ascii="Times New Roman" w:eastAsia="Calibri" w:hAnsi="Times New Roman" w:cs="Times New Roman"/>
          <w:b/>
          <w:color w:val="000000" w:themeColor="text1"/>
          <w:sz w:val="24"/>
          <w:szCs w:val="24"/>
        </w:rPr>
        <w:t xml:space="preserve">: </w:t>
      </w:r>
      <w:r w:rsidR="00245E44" w:rsidRPr="00C00AA7">
        <w:rPr>
          <w:rFonts w:ascii="Times New Roman" w:eastAsia="Times New Roman" w:hAnsi="Times New Roman" w:cs="Times New Roman"/>
          <w:color w:val="auto"/>
          <w:spacing w:val="0"/>
          <w:sz w:val="24"/>
          <w:szCs w:val="20"/>
          <w:bdr w:val="none" w:sz="0" w:space="0" w:color="auto"/>
        </w:rPr>
        <w:t xml:space="preserve">Performance </w:t>
      </w:r>
      <w:r w:rsidR="00245E44" w:rsidRPr="00C00AA7">
        <w:rPr>
          <w:rFonts w:ascii="Times New Roman" w:hAnsi="Times New Roman" w:cs="Times New Roman"/>
          <w:iCs/>
          <w:sz w:val="24"/>
          <w:szCs w:val="24"/>
        </w:rPr>
        <w:t>de l’offre en matière de traçabilité des prestations au regard des résultats attendus</w:t>
      </w:r>
      <w:r w:rsidR="00100664" w:rsidRPr="00C00AA7">
        <w:rPr>
          <w:rFonts w:ascii="Times New Roman" w:eastAsia="Times New Roman" w:hAnsi="Times New Roman" w:cs="Times New Roman"/>
          <w:color w:val="auto"/>
          <w:spacing w:val="0"/>
          <w:sz w:val="24"/>
          <w:szCs w:val="20"/>
          <w:bdr w:val="none" w:sz="0" w:space="0" w:color="auto"/>
        </w:rPr>
        <w:t>. (15 points)</w:t>
      </w:r>
    </w:p>
    <w:p w14:paraId="5E948963" w14:textId="3B34B6F0" w:rsidR="00C52713" w:rsidRPr="00C00AA7" w:rsidRDefault="00C52713" w:rsidP="00C80435">
      <w:pPr>
        <w:pStyle w:val="CorpsA"/>
        <w:rPr>
          <w:rFonts w:ascii="Times New Roman" w:eastAsia="Calibri" w:hAnsi="Times New Roman" w:cs="Times New Roman"/>
          <w:sz w:val="22"/>
          <w:szCs w:val="24"/>
        </w:rPr>
      </w:pPr>
    </w:p>
    <w:p w14:paraId="705AE31C" w14:textId="1DDA8761" w:rsidR="00100664" w:rsidRPr="00C00AA7" w:rsidRDefault="00100664" w:rsidP="00C80435">
      <w:pPr>
        <w:pStyle w:val="CorpsA"/>
        <w:rPr>
          <w:rFonts w:ascii="Times New Roman" w:eastAsia="Times New Roman" w:hAnsi="Times New Roman" w:cs="Times New Roman"/>
          <w:i/>
          <w:iCs/>
          <w:color w:val="auto"/>
          <w:spacing w:val="0"/>
          <w:sz w:val="20"/>
          <w:szCs w:val="20"/>
          <w:bdr w:val="none" w:sz="0" w:space="0" w:color="auto"/>
        </w:rPr>
      </w:pPr>
      <w:r w:rsidRPr="00C00AA7">
        <w:rPr>
          <w:rFonts w:ascii="Times New Roman" w:eastAsia="Times New Roman" w:hAnsi="Times New Roman" w:cs="Times New Roman"/>
          <w:i/>
          <w:iCs/>
          <w:color w:val="auto"/>
          <w:spacing w:val="0"/>
          <w:sz w:val="20"/>
          <w:szCs w:val="20"/>
          <w:bdr w:val="none" w:sz="0" w:space="0" w:color="auto"/>
        </w:rPr>
        <w:t xml:space="preserve">Le candidat devra </w:t>
      </w:r>
      <w:r w:rsidR="00245E44" w:rsidRPr="00C00AA7">
        <w:rPr>
          <w:rFonts w:ascii="Times New Roman" w:eastAsia="Times New Roman" w:hAnsi="Times New Roman" w:cs="Times New Roman"/>
          <w:i/>
          <w:iCs/>
          <w:color w:val="auto"/>
          <w:spacing w:val="0"/>
          <w:sz w:val="20"/>
          <w:szCs w:val="20"/>
          <w:bdr w:val="none" w:sz="0" w:space="0" w:color="auto"/>
        </w:rPr>
        <w:t xml:space="preserve">préciser : </w:t>
      </w:r>
    </w:p>
    <w:p w14:paraId="63884F94" w14:textId="00092944" w:rsidR="00245E44" w:rsidRPr="00117C61" w:rsidRDefault="00245E44" w:rsidP="00245E44">
      <w:pPr>
        <w:pStyle w:val="CorpsA"/>
        <w:numPr>
          <w:ilvl w:val="0"/>
          <w:numId w:val="6"/>
        </w:numPr>
        <w:rPr>
          <w:rFonts w:ascii="Times New Roman" w:eastAsia="Times New Roman" w:hAnsi="Times New Roman" w:cs="Times New Roman"/>
          <w:i/>
          <w:iCs/>
          <w:color w:val="auto"/>
          <w:spacing w:val="0"/>
          <w:sz w:val="20"/>
          <w:szCs w:val="20"/>
          <w:bdr w:val="none" w:sz="0" w:space="0" w:color="auto"/>
        </w:rPr>
      </w:pPr>
      <w:r w:rsidRPr="00C00AA7">
        <w:rPr>
          <w:rFonts w:ascii="Times New Roman" w:eastAsia="Times New Roman" w:hAnsi="Times New Roman" w:cs="Times New Roman"/>
          <w:i/>
          <w:iCs/>
          <w:color w:val="auto"/>
          <w:spacing w:val="0"/>
          <w:sz w:val="20"/>
          <w:szCs w:val="20"/>
          <w:bdr w:val="none" w:sz="0" w:space="0" w:color="auto"/>
        </w:rPr>
        <w:lastRenderedPageBreak/>
        <w:t>Les modalités de commande, suivi et traçabilité des envois (ex : webservice</w:t>
      </w:r>
      <w:r w:rsidR="009A24EB">
        <w:rPr>
          <w:rFonts w:ascii="Times New Roman" w:eastAsia="Times New Roman" w:hAnsi="Times New Roman" w:cs="Times New Roman"/>
          <w:i/>
          <w:iCs/>
          <w:color w:val="7030A0"/>
          <w:spacing w:val="0"/>
          <w:sz w:val="20"/>
          <w:szCs w:val="20"/>
          <w:bdr w:val="none" w:sz="0" w:space="0" w:color="auto"/>
        </w:rPr>
        <w:t xml:space="preserve">, </w:t>
      </w:r>
      <w:r w:rsidR="009A24EB" w:rsidRPr="00117C61">
        <w:rPr>
          <w:rFonts w:ascii="Times New Roman" w:eastAsia="Times New Roman" w:hAnsi="Times New Roman" w:cs="Times New Roman"/>
          <w:i/>
          <w:iCs/>
          <w:color w:val="auto"/>
          <w:spacing w:val="0"/>
          <w:sz w:val="20"/>
          <w:szCs w:val="20"/>
          <w:bdr w:val="none" w:sz="0" w:space="0" w:color="auto"/>
        </w:rPr>
        <w:t>description succincte de l’outil de gestion des expéditions</w:t>
      </w:r>
      <w:r w:rsidRPr="00C00AA7">
        <w:rPr>
          <w:rFonts w:ascii="Times New Roman" w:eastAsia="Times New Roman" w:hAnsi="Times New Roman" w:cs="Times New Roman"/>
          <w:i/>
          <w:iCs/>
          <w:color w:val="auto"/>
          <w:spacing w:val="0"/>
          <w:sz w:val="20"/>
          <w:szCs w:val="20"/>
          <w:bdr w:val="none" w:sz="0" w:space="0" w:color="auto"/>
        </w:rPr>
        <w:t>)</w:t>
      </w:r>
    </w:p>
    <w:p w14:paraId="4F96E9F9" w14:textId="4437E4A3" w:rsidR="00245E44" w:rsidRPr="00117C61" w:rsidRDefault="00245E44" w:rsidP="00245E44">
      <w:pPr>
        <w:pStyle w:val="CorpsA"/>
        <w:numPr>
          <w:ilvl w:val="0"/>
          <w:numId w:val="6"/>
        </w:numPr>
        <w:rPr>
          <w:rFonts w:ascii="Times New Roman" w:eastAsia="Times New Roman" w:hAnsi="Times New Roman" w:cs="Times New Roman"/>
          <w:i/>
          <w:iCs/>
          <w:color w:val="auto"/>
          <w:spacing w:val="0"/>
          <w:sz w:val="20"/>
          <w:szCs w:val="20"/>
          <w:bdr w:val="none" w:sz="0" w:space="0" w:color="auto"/>
        </w:rPr>
      </w:pPr>
      <w:r w:rsidRPr="00C00AA7">
        <w:rPr>
          <w:rFonts w:ascii="Times New Roman" w:eastAsia="Times New Roman" w:hAnsi="Times New Roman" w:cs="Times New Roman"/>
          <w:i/>
          <w:iCs/>
          <w:color w:val="auto"/>
          <w:spacing w:val="0"/>
          <w:sz w:val="20"/>
          <w:szCs w:val="20"/>
          <w:bdr w:val="none" w:sz="0" w:space="0" w:color="auto"/>
        </w:rPr>
        <w:t>Les engagements de qualité (taux de distribution et délais associés)</w:t>
      </w:r>
    </w:p>
    <w:p w14:paraId="3F27E0D3" w14:textId="77777777" w:rsidR="00AD5AE4" w:rsidRDefault="00AD5AE4" w:rsidP="00245E44">
      <w:pPr>
        <w:pStyle w:val="CorpsA"/>
        <w:rPr>
          <w:rFonts w:ascii="Times New Roman" w:eastAsia="Times New Roman" w:hAnsi="Times New Roman" w:cs="Times New Roman"/>
          <w:i/>
          <w:iCs/>
          <w:color w:val="auto"/>
          <w:spacing w:val="0"/>
          <w:sz w:val="20"/>
          <w:szCs w:val="20"/>
          <w:bdr w:val="none" w:sz="0" w:space="0" w:color="auto"/>
        </w:rPr>
      </w:pPr>
    </w:p>
    <w:p w14:paraId="2F4B2685" w14:textId="7283A398" w:rsidR="00245E44" w:rsidRPr="00C00AA7" w:rsidRDefault="00245E44" w:rsidP="00245E44">
      <w:pPr>
        <w:pStyle w:val="CorpsA"/>
        <w:rPr>
          <w:rFonts w:ascii="Times New Roman" w:eastAsia="Times New Roman" w:hAnsi="Times New Roman" w:cs="Times New Roman"/>
          <w:i/>
          <w:iCs/>
          <w:color w:val="auto"/>
          <w:spacing w:val="0"/>
          <w:sz w:val="20"/>
          <w:szCs w:val="20"/>
          <w:bdr w:val="none" w:sz="0" w:space="0" w:color="auto"/>
        </w:rPr>
      </w:pPr>
      <w:r w:rsidRPr="00C00AA7">
        <w:rPr>
          <w:rFonts w:ascii="Times New Roman" w:eastAsia="Times New Roman" w:hAnsi="Times New Roman" w:cs="Times New Roman"/>
          <w:i/>
          <w:iCs/>
          <w:color w:val="auto"/>
          <w:spacing w:val="0"/>
          <w:sz w:val="20"/>
          <w:szCs w:val="20"/>
          <w:bdr w:val="none" w:sz="0" w:space="0" w:color="auto"/>
        </w:rPr>
        <w:t xml:space="preserve">Le candidat décrira notamment </w:t>
      </w:r>
      <w:r w:rsidR="008F20F5" w:rsidRPr="00C00AA7">
        <w:rPr>
          <w:rFonts w:ascii="Times New Roman" w:eastAsia="Times New Roman" w:hAnsi="Times New Roman" w:cs="Times New Roman"/>
          <w:i/>
          <w:iCs/>
          <w:color w:val="auto"/>
          <w:spacing w:val="0"/>
          <w:sz w:val="20"/>
          <w:szCs w:val="20"/>
          <w:bdr w:val="none" w:sz="0" w:space="0" w:color="auto"/>
        </w:rPr>
        <w:t>les procédures de</w:t>
      </w:r>
      <w:r w:rsidRPr="00C00AA7">
        <w:rPr>
          <w:rFonts w:ascii="Times New Roman" w:eastAsia="Times New Roman" w:hAnsi="Times New Roman" w:cs="Times New Roman"/>
          <w:i/>
          <w:iCs/>
          <w:color w:val="auto"/>
          <w:spacing w:val="0"/>
          <w:sz w:val="20"/>
          <w:szCs w:val="20"/>
          <w:bdr w:val="none" w:sz="0" w:space="0" w:color="auto"/>
        </w:rPr>
        <w:t xml:space="preserve"> gestion des non-conformités (et notamment les retards de distribution, les pertes d’envoi</w:t>
      </w:r>
      <w:r w:rsidR="008F20F5" w:rsidRPr="00C00AA7">
        <w:rPr>
          <w:rFonts w:ascii="Times New Roman" w:eastAsia="Times New Roman" w:hAnsi="Times New Roman" w:cs="Times New Roman"/>
          <w:i/>
          <w:iCs/>
          <w:color w:val="auto"/>
          <w:spacing w:val="0"/>
          <w:sz w:val="20"/>
          <w:szCs w:val="20"/>
          <w:bdr w:val="none" w:sz="0" w:space="0" w:color="auto"/>
        </w:rPr>
        <w:t>s, la détérioration des envois, l’absence de suivi</w:t>
      </w:r>
      <w:r w:rsidR="009A24EB">
        <w:rPr>
          <w:rFonts w:ascii="Times New Roman" w:eastAsia="Times New Roman" w:hAnsi="Times New Roman" w:cs="Times New Roman"/>
          <w:i/>
          <w:iCs/>
          <w:color w:val="7030A0"/>
          <w:spacing w:val="0"/>
          <w:sz w:val="20"/>
          <w:szCs w:val="20"/>
          <w:bdr w:val="none" w:sz="0" w:space="0" w:color="auto"/>
        </w:rPr>
        <w:t xml:space="preserve">, </w:t>
      </w:r>
      <w:r w:rsidR="008F20F5" w:rsidRPr="00C00AA7">
        <w:rPr>
          <w:rFonts w:ascii="Times New Roman" w:eastAsia="Times New Roman" w:hAnsi="Times New Roman" w:cs="Times New Roman"/>
          <w:i/>
          <w:iCs/>
          <w:color w:val="auto"/>
          <w:spacing w:val="0"/>
          <w:sz w:val="20"/>
          <w:szCs w:val="20"/>
          <w:bdr w:val="none" w:sz="0" w:space="0" w:color="auto"/>
        </w:rPr>
        <w:t xml:space="preserve">…) en précisant les délais de réponse. </w:t>
      </w:r>
    </w:p>
    <w:p w14:paraId="6DA9E541" w14:textId="312823C3" w:rsidR="00FC6328" w:rsidRPr="00C00AA7" w:rsidRDefault="00FC6328" w:rsidP="00FC6328">
      <w:pPr>
        <w:pStyle w:val="CorpsA"/>
        <w:numPr>
          <w:ilvl w:val="0"/>
          <w:numId w:val="6"/>
        </w:numPr>
        <w:rPr>
          <w:rFonts w:ascii="Times New Roman" w:eastAsia="Times New Roman" w:hAnsi="Times New Roman" w:cs="Times New Roman"/>
          <w:i/>
          <w:iCs/>
          <w:color w:val="auto"/>
          <w:spacing w:val="0"/>
          <w:sz w:val="20"/>
          <w:szCs w:val="20"/>
          <w:bdr w:val="none" w:sz="0" w:space="0" w:color="auto"/>
        </w:rPr>
      </w:pPr>
      <w:r w:rsidRPr="00C00AA7">
        <w:rPr>
          <w:rFonts w:ascii="Times New Roman" w:eastAsia="Times New Roman" w:hAnsi="Times New Roman" w:cs="Times New Roman"/>
          <w:i/>
          <w:iCs/>
          <w:color w:val="auto"/>
          <w:spacing w:val="0"/>
          <w:sz w:val="20"/>
          <w:szCs w:val="20"/>
          <w:bdr w:val="none" w:sz="0" w:space="0" w:color="auto"/>
        </w:rPr>
        <w:t>Les modalités de mise en œuvre du SAV</w:t>
      </w:r>
    </w:p>
    <w:p w14:paraId="4D7DEAA2" w14:textId="77777777" w:rsidR="00100664" w:rsidRPr="00C00AA7" w:rsidRDefault="00100664" w:rsidP="00C80435">
      <w:pPr>
        <w:pStyle w:val="CorpsA"/>
        <w:rPr>
          <w:rFonts w:ascii="Times New Roman" w:eastAsia="Calibri" w:hAnsi="Times New Roman" w:cs="Times New Roman"/>
          <w:sz w:val="22"/>
          <w:szCs w:val="24"/>
        </w:rPr>
      </w:pPr>
    </w:p>
    <w:p w14:paraId="000AAC5D" w14:textId="77777777" w:rsidR="00C52713" w:rsidRPr="00C00AA7" w:rsidRDefault="00C52713" w:rsidP="00C52713">
      <w:pPr>
        <w:tabs>
          <w:tab w:val="left" w:pos="4111"/>
          <w:tab w:val="center" w:pos="6804"/>
        </w:tabs>
        <w:spacing w:after="0" w:line="240" w:lineRule="auto"/>
        <w:ind w:left="142"/>
        <w:jc w:val="both"/>
        <w:rPr>
          <w:rFonts w:ascii="Times New Roman" w:eastAsia="Times New Roman" w:hAnsi="Times New Roman" w:cs="Times New Roman"/>
          <w:caps/>
          <w:kern w:val="28"/>
          <w:sz w:val="24"/>
          <w:szCs w:val="20"/>
          <w:lang w:eastAsia="fr-FR"/>
        </w:rPr>
      </w:pPr>
      <w:r w:rsidRPr="00C00AA7">
        <w:rPr>
          <w:rFonts w:ascii="Times New Roman" w:eastAsia="Times New Roman" w:hAnsi="Times New Roman" w:cs="Times New Roman"/>
          <w:caps/>
          <w:kern w:val="28"/>
          <w:sz w:val="24"/>
          <w:szCs w:val="20"/>
          <w:lang w:eastAsia="fr-FR"/>
        </w:rPr>
        <w:t>……………………………………………………………………………………………………………………………………………………………………………………………………………………………………</w:t>
      </w:r>
    </w:p>
    <w:p w14:paraId="348321CF" w14:textId="77777777" w:rsidR="00C52713" w:rsidRPr="00C00AA7" w:rsidRDefault="00C52713" w:rsidP="00C52713">
      <w:pPr>
        <w:tabs>
          <w:tab w:val="left" w:pos="4111"/>
          <w:tab w:val="center" w:pos="6804"/>
        </w:tabs>
        <w:spacing w:after="0" w:line="240" w:lineRule="auto"/>
        <w:ind w:left="142"/>
        <w:jc w:val="both"/>
        <w:rPr>
          <w:rFonts w:ascii="Times New Roman" w:eastAsia="Times New Roman" w:hAnsi="Times New Roman" w:cs="Times New Roman"/>
          <w:caps/>
          <w:kern w:val="28"/>
          <w:sz w:val="24"/>
          <w:szCs w:val="20"/>
          <w:lang w:eastAsia="fr-FR"/>
        </w:rPr>
      </w:pPr>
      <w:r w:rsidRPr="00C00AA7">
        <w:rPr>
          <w:rFonts w:ascii="Times New Roman" w:eastAsia="Times New Roman" w:hAnsi="Times New Roman" w:cs="Times New Roman"/>
          <w:caps/>
          <w:kern w:val="28"/>
          <w:sz w:val="24"/>
          <w:szCs w:val="20"/>
          <w:lang w:eastAsia="fr-FR"/>
        </w:rPr>
        <w:t>………………………………………………………………………………………………………………………………………………………………………………………………………………………………………………………………………………………………………………………………………………………</w:t>
      </w:r>
    </w:p>
    <w:p w14:paraId="25B4DA9E" w14:textId="77777777" w:rsidR="00C52713" w:rsidRPr="00C00AA7" w:rsidRDefault="00C52713" w:rsidP="00C52713">
      <w:pPr>
        <w:tabs>
          <w:tab w:val="left" w:pos="4111"/>
          <w:tab w:val="center" w:pos="6804"/>
        </w:tabs>
        <w:spacing w:after="0" w:line="240" w:lineRule="auto"/>
        <w:ind w:left="142"/>
        <w:jc w:val="both"/>
        <w:rPr>
          <w:rFonts w:ascii="Times New Roman" w:eastAsia="Times New Roman" w:hAnsi="Times New Roman" w:cs="Times New Roman"/>
          <w:caps/>
          <w:kern w:val="28"/>
          <w:sz w:val="24"/>
          <w:szCs w:val="20"/>
          <w:lang w:eastAsia="fr-FR"/>
        </w:rPr>
      </w:pPr>
      <w:r w:rsidRPr="00C00AA7">
        <w:rPr>
          <w:rFonts w:ascii="Times New Roman" w:eastAsia="Times New Roman" w:hAnsi="Times New Roman" w:cs="Times New Roman"/>
          <w:caps/>
          <w:kern w:val="28"/>
          <w:sz w:val="24"/>
          <w:szCs w:val="20"/>
          <w:lang w:eastAsia="fr-FR"/>
        </w:rPr>
        <w:t>……………………………………………………………………………………………………………………………………………………………………………………………………………………………………</w:t>
      </w:r>
    </w:p>
    <w:p w14:paraId="792B7DC9" w14:textId="77777777" w:rsidR="00C52713" w:rsidRPr="00C00AA7" w:rsidRDefault="00C52713" w:rsidP="00C52713">
      <w:pPr>
        <w:pStyle w:val="Sansinterligne"/>
        <w:rPr>
          <w:rFonts w:ascii="Times New Roman" w:eastAsia="Calibri" w:hAnsi="Times New Roman" w:cs="Times New Roman"/>
          <w:b/>
          <w:bCs/>
          <w:color w:val="000000" w:themeColor="text1"/>
          <w:sz w:val="20"/>
          <w:szCs w:val="20"/>
          <w:lang w:eastAsia="fr-FR"/>
        </w:rPr>
      </w:pPr>
      <w:r w:rsidRPr="00C00AA7">
        <w:rPr>
          <w:rFonts w:ascii="Times New Roman" w:eastAsia="Calibri" w:hAnsi="Times New Roman" w:cs="Times New Roman"/>
          <w:b/>
          <w:bCs/>
          <w:color w:val="000000" w:themeColor="text1"/>
          <w:sz w:val="20"/>
          <w:szCs w:val="20"/>
          <w:lang w:eastAsia="fr-FR"/>
        </w:rPr>
        <w:t xml:space="preserve"> </w:t>
      </w:r>
    </w:p>
    <w:p w14:paraId="7F2864BE" w14:textId="77777777" w:rsidR="00C52713" w:rsidRPr="00C00AA7" w:rsidRDefault="00C52713" w:rsidP="00C80435">
      <w:pPr>
        <w:pStyle w:val="CorpsA"/>
        <w:rPr>
          <w:rFonts w:ascii="Times New Roman" w:eastAsia="Calibri" w:hAnsi="Times New Roman" w:cs="Times New Roman"/>
          <w:iCs/>
          <w:color w:val="auto"/>
          <w:spacing w:val="0"/>
          <w:sz w:val="22"/>
          <w:szCs w:val="24"/>
          <w:bdr w:val="none" w:sz="0" w:space="0" w:color="auto"/>
        </w:rPr>
      </w:pPr>
    </w:p>
    <w:p w14:paraId="2FFF2AD3" w14:textId="0DB6D942" w:rsidR="00527B34" w:rsidRPr="00C00AA7" w:rsidRDefault="00527B34" w:rsidP="006F6DA6">
      <w:pPr>
        <w:pStyle w:val="CorpsA"/>
        <w:shd w:val="clear" w:color="auto" w:fill="FFFFFF" w:themeFill="background1"/>
        <w:rPr>
          <w:rFonts w:ascii="Times New Roman" w:eastAsia="Times New Roman" w:hAnsi="Times New Roman" w:cs="Times New Roman"/>
          <w:i/>
          <w:iCs/>
          <w:color w:val="auto"/>
          <w:spacing w:val="0"/>
          <w:sz w:val="20"/>
          <w:szCs w:val="20"/>
          <w:bdr w:val="none" w:sz="0" w:space="0" w:color="auto"/>
        </w:rPr>
      </w:pPr>
      <w:r w:rsidRPr="00C00AA7">
        <w:rPr>
          <w:rFonts w:ascii="Times New Roman" w:eastAsia="Times New Roman" w:hAnsi="Times New Roman" w:cs="Times New Roman"/>
          <w:i/>
          <w:iCs/>
          <w:color w:val="auto"/>
          <w:spacing w:val="0"/>
          <w:sz w:val="20"/>
          <w:szCs w:val="20"/>
          <w:bdr w:val="none" w:sz="0" w:space="0" w:color="auto"/>
        </w:rPr>
        <w:t xml:space="preserve">Le candidat rédigera ici une présentation des moyens mis en œuvre en cas d’incapacité à réaliser une </w:t>
      </w:r>
      <w:r w:rsidR="000D133B" w:rsidRPr="00C00AA7">
        <w:rPr>
          <w:rFonts w:ascii="Times New Roman" w:eastAsia="Times New Roman" w:hAnsi="Times New Roman" w:cs="Times New Roman"/>
          <w:i/>
          <w:iCs/>
          <w:color w:val="auto"/>
          <w:spacing w:val="0"/>
          <w:sz w:val="20"/>
          <w:szCs w:val="20"/>
          <w:bdr w:val="none" w:sz="0" w:space="0" w:color="auto"/>
        </w:rPr>
        <w:t>prestation</w:t>
      </w:r>
      <w:r w:rsidRPr="00C00AA7">
        <w:rPr>
          <w:rFonts w:ascii="Times New Roman" w:eastAsia="Times New Roman" w:hAnsi="Times New Roman" w:cs="Times New Roman"/>
          <w:i/>
          <w:iCs/>
          <w:color w:val="auto"/>
          <w:spacing w:val="0"/>
          <w:sz w:val="20"/>
          <w:szCs w:val="20"/>
          <w:bdr w:val="none" w:sz="0" w:space="0" w:color="auto"/>
        </w:rPr>
        <w:t xml:space="preserve"> (blocage / grèves </w:t>
      </w:r>
      <w:r w:rsidR="00245D1B">
        <w:rPr>
          <w:rFonts w:ascii="Times New Roman" w:eastAsia="Times New Roman" w:hAnsi="Times New Roman" w:cs="Times New Roman"/>
          <w:i/>
          <w:iCs/>
          <w:color w:val="auto"/>
          <w:spacing w:val="0"/>
          <w:sz w:val="20"/>
          <w:szCs w:val="20"/>
          <w:bdr w:val="none" w:sz="0" w:space="0" w:color="auto"/>
        </w:rPr>
        <w:t>panne de véhicule</w:t>
      </w:r>
      <w:r w:rsidR="009D12F4">
        <w:rPr>
          <w:rFonts w:ascii="Times New Roman" w:eastAsia="Times New Roman" w:hAnsi="Times New Roman" w:cs="Times New Roman"/>
          <w:i/>
          <w:iCs/>
          <w:color w:val="auto"/>
          <w:spacing w:val="0"/>
          <w:sz w:val="20"/>
          <w:szCs w:val="20"/>
          <w:bdr w:val="none" w:sz="0" w:space="0" w:color="auto"/>
        </w:rPr>
        <w:t>s</w:t>
      </w:r>
      <w:r w:rsidRPr="00C00AA7">
        <w:rPr>
          <w:rFonts w:ascii="Times New Roman" w:eastAsia="Times New Roman" w:hAnsi="Times New Roman" w:cs="Times New Roman"/>
          <w:i/>
          <w:iCs/>
          <w:color w:val="auto"/>
          <w:spacing w:val="0"/>
          <w:sz w:val="20"/>
          <w:szCs w:val="20"/>
          <w:bdr w:val="none" w:sz="0" w:space="0" w:color="auto"/>
        </w:rPr>
        <w:t>…)</w:t>
      </w:r>
    </w:p>
    <w:p w14:paraId="4EA23F88" w14:textId="416C33FA" w:rsidR="00C52713" w:rsidRPr="00C00AA7" w:rsidRDefault="00C52713" w:rsidP="006F6DA6">
      <w:pPr>
        <w:pStyle w:val="CorpsA"/>
        <w:shd w:val="clear" w:color="auto" w:fill="FFFFFF" w:themeFill="background1"/>
        <w:rPr>
          <w:rFonts w:ascii="Times New Roman" w:eastAsia="Calibri" w:hAnsi="Times New Roman" w:cs="Times New Roman"/>
          <w:b/>
          <w:i/>
          <w:color w:val="auto"/>
          <w:spacing w:val="0"/>
          <w:sz w:val="22"/>
          <w:szCs w:val="24"/>
          <w:bdr w:val="none" w:sz="0" w:space="0" w:color="auto"/>
        </w:rPr>
      </w:pPr>
    </w:p>
    <w:p w14:paraId="3DD1C3A2" w14:textId="77777777" w:rsidR="00C52713" w:rsidRPr="00C00AA7" w:rsidRDefault="00C52713" w:rsidP="00C52713">
      <w:pPr>
        <w:tabs>
          <w:tab w:val="left" w:pos="4111"/>
          <w:tab w:val="center" w:pos="6804"/>
        </w:tabs>
        <w:spacing w:after="0" w:line="240" w:lineRule="auto"/>
        <w:ind w:left="142"/>
        <w:jc w:val="both"/>
        <w:rPr>
          <w:rFonts w:ascii="Times New Roman" w:eastAsia="Times New Roman" w:hAnsi="Times New Roman" w:cs="Times New Roman"/>
          <w:caps/>
          <w:kern w:val="28"/>
          <w:sz w:val="24"/>
          <w:szCs w:val="20"/>
          <w:lang w:eastAsia="fr-FR"/>
        </w:rPr>
      </w:pPr>
      <w:r w:rsidRPr="00C00AA7">
        <w:rPr>
          <w:rFonts w:ascii="Times New Roman" w:eastAsia="Times New Roman" w:hAnsi="Times New Roman" w:cs="Times New Roman"/>
          <w:caps/>
          <w:kern w:val="28"/>
          <w:sz w:val="24"/>
          <w:szCs w:val="20"/>
          <w:lang w:eastAsia="fr-FR"/>
        </w:rPr>
        <w:t>……………………………………………………………………………………………………………………………………………………………………………………………………………………………………</w:t>
      </w:r>
    </w:p>
    <w:p w14:paraId="334AE5B5" w14:textId="77777777" w:rsidR="00C52713" w:rsidRPr="00C00AA7" w:rsidRDefault="00C52713" w:rsidP="00C52713">
      <w:pPr>
        <w:tabs>
          <w:tab w:val="left" w:pos="4111"/>
          <w:tab w:val="center" w:pos="6804"/>
        </w:tabs>
        <w:spacing w:after="0" w:line="240" w:lineRule="auto"/>
        <w:ind w:left="142"/>
        <w:jc w:val="both"/>
        <w:rPr>
          <w:rFonts w:ascii="Times New Roman" w:eastAsia="Times New Roman" w:hAnsi="Times New Roman" w:cs="Times New Roman"/>
          <w:caps/>
          <w:kern w:val="28"/>
          <w:sz w:val="24"/>
          <w:szCs w:val="20"/>
          <w:lang w:eastAsia="fr-FR"/>
        </w:rPr>
      </w:pPr>
      <w:r w:rsidRPr="00C00AA7">
        <w:rPr>
          <w:rFonts w:ascii="Times New Roman" w:eastAsia="Times New Roman" w:hAnsi="Times New Roman" w:cs="Times New Roman"/>
          <w:caps/>
          <w:kern w:val="28"/>
          <w:sz w:val="24"/>
          <w:szCs w:val="20"/>
          <w:lang w:eastAsia="fr-FR"/>
        </w:rPr>
        <w:t>………………………………………………………………………………………………………………………………………………………………………………………………………………………………………………………………………………………………………………………………………………………</w:t>
      </w:r>
    </w:p>
    <w:p w14:paraId="5B5B3202" w14:textId="26023ED3" w:rsidR="00C52713" w:rsidRPr="00C00AA7" w:rsidRDefault="00C52713" w:rsidP="00C52713">
      <w:pPr>
        <w:tabs>
          <w:tab w:val="left" w:pos="4111"/>
          <w:tab w:val="center" w:pos="6804"/>
        </w:tabs>
        <w:spacing w:after="0" w:line="240" w:lineRule="auto"/>
        <w:ind w:left="142"/>
        <w:jc w:val="both"/>
        <w:rPr>
          <w:rFonts w:ascii="Times New Roman" w:eastAsia="Times New Roman" w:hAnsi="Times New Roman" w:cs="Times New Roman"/>
          <w:caps/>
          <w:kern w:val="28"/>
          <w:sz w:val="24"/>
          <w:szCs w:val="20"/>
          <w:lang w:eastAsia="fr-FR"/>
        </w:rPr>
      </w:pPr>
      <w:r w:rsidRPr="00C00AA7">
        <w:rPr>
          <w:rFonts w:ascii="Times New Roman" w:eastAsia="Times New Roman" w:hAnsi="Times New Roman" w:cs="Times New Roman"/>
          <w:caps/>
          <w:kern w:val="28"/>
          <w:sz w:val="24"/>
          <w:szCs w:val="20"/>
          <w:lang w:eastAsia="fr-FR"/>
        </w:rPr>
        <w:t>……………………………………………………………………………………………………………………………………………………………………………………………………………………………………</w:t>
      </w:r>
    </w:p>
    <w:p w14:paraId="3F30FDAB" w14:textId="55805ADE" w:rsidR="00FC6328" w:rsidRPr="00C00AA7" w:rsidRDefault="00FC6328" w:rsidP="00C52713">
      <w:pPr>
        <w:tabs>
          <w:tab w:val="left" w:pos="4111"/>
          <w:tab w:val="center" w:pos="6804"/>
        </w:tabs>
        <w:spacing w:after="0" w:line="240" w:lineRule="auto"/>
        <w:ind w:left="142"/>
        <w:jc w:val="both"/>
        <w:rPr>
          <w:rFonts w:ascii="Times New Roman" w:eastAsia="Times New Roman" w:hAnsi="Times New Roman" w:cs="Times New Roman"/>
          <w:caps/>
          <w:kern w:val="28"/>
          <w:sz w:val="24"/>
          <w:szCs w:val="20"/>
          <w:lang w:eastAsia="fr-FR"/>
        </w:rPr>
      </w:pPr>
    </w:p>
    <w:p w14:paraId="382AD702" w14:textId="5E8731D4" w:rsidR="00FC6328" w:rsidRPr="00C00AA7" w:rsidRDefault="00FC6328" w:rsidP="00C52713">
      <w:pPr>
        <w:tabs>
          <w:tab w:val="left" w:pos="4111"/>
          <w:tab w:val="center" w:pos="6804"/>
        </w:tabs>
        <w:spacing w:after="0" w:line="240" w:lineRule="auto"/>
        <w:ind w:left="142"/>
        <w:jc w:val="both"/>
        <w:rPr>
          <w:rFonts w:ascii="Times New Roman" w:eastAsia="Times New Roman" w:hAnsi="Times New Roman" w:cs="Times New Roman"/>
          <w:caps/>
          <w:kern w:val="28"/>
          <w:sz w:val="24"/>
          <w:szCs w:val="20"/>
          <w:lang w:eastAsia="fr-FR"/>
        </w:rPr>
      </w:pPr>
    </w:p>
    <w:p w14:paraId="33DB37AF" w14:textId="5DB7DDF1" w:rsidR="00FC6328" w:rsidRPr="00C00AA7" w:rsidRDefault="00FC6328" w:rsidP="00FC6328">
      <w:pPr>
        <w:pStyle w:val="CorpsA"/>
        <w:rPr>
          <w:rFonts w:ascii="Times New Roman" w:eastAsia="Times New Roman" w:hAnsi="Times New Roman" w:cs="Times New Roman"/>
          <w:color w:val="auto"/>
          <w:spacing w:val="0"/>
          <w:sz w:val="24"/>
          <w:szCs w:val="20"/>
          <w:bdr w:val="none" w:sz="0" w:space="0" w:color="auto"/>
        </w:rPr>
      </w:pPr>
      <w:r w:rsidRPr="00C00AA7">
        <w:rPr>
          <w:rFonts w:ascii="Times New Roman" w:eastAsia="Calibri" w:hAnsi="Times New Roman" w:cs="Times New Roman"/>
          <w:b/>
          <w:bCs/>
          <w:color w:val="000000" w:themeColor="text1"/>
          <w:sz w:val="24"/>
          <w:szCs w:val="24"/>
          <w:u w:val="single"/>
        </w:rPr>
        <w:t>Sous-critère n°03</w:t>
      </w:r>
      <w:r w:rsidRPr="00C00AA7">
        <w:rPr>
          <w:rFonts w:ascii="Times New Roman" w:eastAsia="Calibri" w:hAnsi="Times New Roman" w:cs="Times New Roman"/>
          <w:b/>
          <w:bCs/>
          <w:color w:val="000000" w:themeColor="text1"/>
          <w:sz w:val="24"/>
          <w:szCs w:val="24"/>
        </w:rPr>
        <w:t xml:space="preserve"> </w:t>
      </w:r>
      <w:r w:rsidRPr="00C00AA7">
        <w:rPr>
          <w:rFonts w:ascii="Times New Roman" w:eastAsia="Calibri" w:hAnsi="Times New Roman" w:cs="Times New Roman"/>
          <w:b/>
          <w:color w:val="000000" w:themeColor="text1"/>
          <w:sz w:val="24"/>
          <w:szCs w:val="24"/>
        </w:rPr>
        <w:t xml:space="preserve">: </w:t>
      </w:r>
      <w:r w:rsidRPr="00C00AA7">
        <w:rPr>
          <w:rFonts w:ascii="Times New Roman" w:eastAsia="Times New Roman" w:hAnsi="Times New Roman" w:cs="Times New Roman"/>
          <w:color w:val="auto"/>
          <w:spacing w:val="0"/>
          <w:sz w:val="24"/>
          <w:szCs w:val="20"/>
          <w:bdr w:val="none" w:sz="0" w:space="0" w:color="auto"/>
        </w:rPr>
        <w:t>Capacité des « Réseaux monde » du soumissionnaire (5 points)</w:t>
      </w:r>
    </w:p>
    <w:p w14:paraId="038F8483" w14:textId="71CA3E70" w:rsidR="00FC6328" w:rsidRPr="00C00AA7" w:rsidRDefault="00FC6328" w:rsidP="00C52713">
      <w:pPr>
        <w:tabs>
          <w:tab w:val="left" w:pos="4111"/>
          <w:tab w:val="center" w:pos="6804"/>
        </w:tabs>
        <w:spacing w:after="0" w:line="240" w:lineRule="auto"/>
        <w:ind w:left="142"/>
        <w:jc w:val="both"/>
        <w:rPr>
          <w:rFonts w:ascii="Times New Roman" w:eastAsia="Times New Roman" w:hAnsi="Times New Roman" w:cs="Times New Roman"/>
          <w:caps/>
          <w:kern w:val="28"/>
          <w:sz w:val="24"/>
          <w:szCs w:val="20"/>
          <w:lang w:eastAsia="fr-FR"/>
        </w:rPr>
      </w:pPr>
    </w:p>
    <w:p w14:paraId="76CA515C" w14:textId="51FA66CA" w:rsidR="00FC6328" w:rsidRPr="00C00AA7" w:rsidRDefault="00FC6328" w:rsidP="00FC6328">
      <w:pPr>
        <w:pStyle w:val="CorpsA"/>
        <w:shd w:val="clear" w:color="auto" w:fill="FFFFFF" w:themeFill="background1"/>
        <w:rPr>
          <w:rFonts w:ascii="Times New Roman" w:eastAsia="Times New Roman" w:hAnsi="Times New Roman" w:cs="Times New Roman"/>
          <w:i/>
          <w:iCs/>
          <w:color w:val="auto"/>
          <w:spacing w:val="0"/>
          <w:sz w:val="20"/>
          <w:szCs w:val="20"/>
          <w:bdr w:val="none" w:sz="0" w:space="0" w:color="auto"/>
        </w:rPr>
      </w:pPr>
      <w:r w:rsidRPr="00C00AA7">
        <w:rPr>
          <w:rFonts w:ascii="Times New Roman" w:eastAsia="Times New Roman" w:hAnsi="Times New Roman" w:cs="Times New Roman"/>
          <w:i/>
          <w:iCs/>
          <w:color w:val="auto"/>
          <w:spacing w:val="0"/>
          <w:sz w:val="20"/>
          <w:szCs w:val="20"/>
          <w:bdr w:val="none" w:sz="0" w:space="0" w:color="auto"/>
        </w:rPr>
        <w:t>Le candidat décrira de manière synthétique l’organisation et le maillage des sites de distribution, équipes commerciales et techniques à l’international.</w:t>
      </w:r>
    </w:p>
    <w:p w14:paraId="0240E122" w14:textId="0E464162" w:rsidR="00FC6328" w:rsidRPr="00C00AA7" w:rsidRDefault="00FC6328" w:rsidP="00FC6328">
      <w:pPr>
        <w:pStyle w:val="CorpsA"/>
        <w:shd w:val="clear" w:color="auto" w:fill="FFFFFF" w:themeFill="background1"/>
        <w:rPr>
          <w:rFonts w:ascii="Times New Roman" w:eastAsia="Times New Roman" w:hAnsi="Times New Roman" w:cs="Times New Roman"/>
          <w:i/>
          <w:iCs/>
          <w:color w:val="auto"/>
          <w:spacing w:val="0"/>
          <w:sz w:val="20"/>
          <w:szCs w:val="20"/>
          <w:bdr w:val="none" w:sz="0" w:space="0" w:color="auto"/>
        </w:rPr>
      </w:pPr>
    </w:p>
    <w:p w14:paraId="28FF7BD1" w14:textId="77777777" w:rsidR="00FC6328" w:rsidRPr="00C00AA7" w:rsidRDefault="00FC6328" w:rsidP="00FC6328">
      <w:pPr>
        <w:tabs>
          <w:tab w:val="left" w:pos="4111"/>
          <w:tab w:val="center" w:pos="6804"/>
        </w:tabs>
        <w:spacing w:after="0" w:line="240" w:lineRule="auto"/>
        <w:ind w:left="142"/>
        <w:jc w:val="both"/>
        <w:rPr>
          <w:rFonts w:ascii="Times New Roman" w:eastAsia="Times New Roman" w:hAnsi="Times New Roman" w:cs="Times New Roman"/>
          <w:caps/>
          <w:kern w:val="28"/>
          <w:sz w:val="24"/>
          <w:szCs w:val="20"/>
          <w:lang w:eastAsia="fr-FR"/>
        </w:rPr>
      </w:pPr>
      <w:r w:rsidRPr="00C00AA7">
        <w:rPr>
          <w:rFonts w:ascii="Times New Roman" w:eastAsia="Times New Roman" w:hAnsi="Times New Roman" w:cs="Times New Roman"/>
          <w:caps/>
          <w:kern w:val="28"/>
          <w:sz w:val="24"/>
          <w:szCs w:val="20"/>
          <w:lang w:eastAsia="fr-FR"/>
        </w:rPr>
        <w:t>……………………………………………………………………………………………………………………………………………………………………………………………………………………………………</w:t>
      </w:r>
    </w:p>
    <w:p w14:paraId="6C3DDC09" w14:textId="77777777" w:rsidR="00FC6328" w:rsidRPr="00C00AA7" w:rsidRDefault="00FC6328" w:rsidP="00FC6328">
      <w:pPr>
        <w:tabs>
          <w:tab w:val="left" w:pos="4111"/>
          <w:tab w:val="center" w:pos="6804"/>
        </w:tabs>
        <w:spacing w:after="0" w:line="240" w:lineRule="auto"/>
        <w:ind w:left="142"/>
        <w:jc w:val="both"/>
        <w:rPr>
          <w:rFonts w:ascii="Times New Roman" w:eastAsia="Times New Roman" w:hAnsi="Times New Roman" w:cs="Times New Roman"/>
          <w:caps/>
          <w:kern w:val="28"/>
          <w:sz w:val="24"/>
          <w:szCs w:val="20"/>
          <w:lang w:eastAsia="fr-FR"/>
        </w:rPr>
      </w:pPr>
      <w:r w:rsidRPr="00C00AA7">
        <w:rPr>
          <w:rFonts w:ascii="Times New Roman" w:eastAsia="Times New Roman" w:hAnsi="Times New Roman" w:cs="Times New Roman"/>
          <w:caps/>
          <w:kern w:val="28"/>
          <w:sz w:val="24"/>
          <w:szCs w:val="20"/>
          <w:lang w:eastAsia="fr-FR"/>
        </w:rPr>
        <w:t>………………………………………………………………………………………………………………………………………………………………………………………………………………………………………………………………………………………………………………………………………………………</w:t>
      </w:r>
    </w:p>
    <w:p w14:paraId="71A07ED6" w14:textId="1C2F40AE" w:rsidR="00FC6328" w:rsidRPr="00C00AA7" w:rsidRDefault="00FC6328" w:rsidP="00FC6328">
      <w:pPr>
        <w:tabs>
          <w:tab w:val="left" w:pos="4111"/>
          <w:tab w:val="center" w:pos="6804"/>
        </w:tabs>
        <w:spacing w:after="0" w:line="240" w:lineRule="auto"/>
        <w:ind w:left="142"/>
        <w:jc w:val="both"/>
        <w:rPr>
          <w:rFonts w:ascii="Times New Roman" w:eastAsia="Times New Roman" w:hAnsi="Times New Roman" w:cs="Times New Roman"/>
          <w:caps/>
          <w:kern w:val="28"/>
          <w:sz w:val="24"/>
          <w:szCs w:val="20"/>
          <w:lang w:eastAsia="fr-FR"/>
        </w:rPr>
      </w:pPr>
      <w:r w:rsidRPr="00C00AA7">
        <w:rPr>
          <w:rFonts w:ascii="Times New Roman" w:eastAsia="Times New Roman" w:hAnsi="Times New Roman" w:cs="Times New Roman"/>
          <w:caps/>
          <w:kern w:val="28"/>
          <w:sz w:val="24"/>
          <w:szCs w:val="20"/>
          <w:lang w:eastAsia="fr-FR"/>
        </w:rPr>
        <w:t>……………………………………………………………………………………………………………………………………………………………………………………………………………………………………</w:t>
      </w:r>
    </w:p>
    <w:p w14:paraId="6F091875" w14:textId="77777777" w:rsidR="002605B0" w:rsidRPr="00C00AA7" w:rsidRDefault="002605B0" w:rsidP="002668C2">
      <w:pPr>
        <w:pStyle w:val="CorpsA"/>
        <w:rPr>
          <w:rFonts w:ascii="Times New Roman" w:eastAsia="Calibri" w:hAnsi="Times New Roman" w:cs="Times New Roman"/>
          <w:color w:val="000000" w:themeColor="text1"/>
          <w:sz w:val="24"/>
          <w:szCs w:val="24"/>
        </w:rPr>
      </w:pPr>
    </w:p>
    <w:p w14:paraId="066B6E62" w14:textId="78A44D6B" w:rsidR="00090AB1" w:rsidRPr="00C00AA7" w:rsidRDefault="00090AB1" w:rsidP="00090AB1">
      <w:pPr>
        <w:pStyle w:val="Normal2"/>
        <w:ind w:left="0" w:firstLine="0"/>
        <w:rPr>
          <w:b/>
          <w:caps/>
          <w:kern w:val="28"/>
          <w:u w:val="single"/>
        </w:rPr>
      </w:pPr>
      <w:r w:rsidRPr="00C00AA7">
        <w:rPr>
          <w:b/>
          <w:caps/>
          <w:kern w:val="28"/>
          <w:u w:val="single"/>
        </w:rPr>
        <w:t>CRITERE 3 – Performance en matière de protection de l’environnement (</w:t>
      </w:r>
      <w:r w:rsidR="000D133B" w:rsidRPr="00C00AA7">
        <w:rPr>
          <w:b/>
          <w:caps/>
          <w:kern w:val="28"/>
          <w:u w:val="single"/>
        </w:rPr>
        <w:t>1</w:t>
      </w:r>
      <w:r w:rsidRPr="00C00AA7">
        <w:rPr>
          <w:b/>
          <w:caps/>
          <w:kern w:val="28"/>
          <w:u w:val="single"/>
        </w:rPr>
        <w:t xml:space="preserve">0 points) </w:t>
      </w:r>
      <w:bookmarkStart w:id="0" w:name="_GoBack"/>
      <w:bookmarkEnd w:id="0"/>
    </w:p>
    <w:p w14:paraId="4620C168" w14:textId="77777777" w:rsidR="009F7329" w:rsidRPr="00C00AA7" w:rsidRDefault="009F7329" w:rsidP="009F7329">
      <w:pPr>
        <w:pStyle w:val="Sansinterligne"/>
        <w:jc w:val="both"/>
        <w:rPr>
          <w:rFonts w:ascii="Times New Roman" w:hAnsi="Times New Roman" w:cs="Times New Roman"/>
          <w:iCs/>
          <w:sz w:val="24"/>
          <w:szCs w:val="24"/>
        </w:rPr>
      </w:pPr>
    </w:p>
    <w:p w14:paraId="5C89D599" w14:textId="7A55A221" w:rsidR="00C52713" w:rsidRPr="00C00AA7" w:rsidRDefault="000D133B" w:rsidP="0026520F">
      <w:pPr>
        <w:pStyle w:val="Normal2"/>
        <w:ind w:left="0" w:firstLine="0"/>
        <w:rPr>
          <w:rFonts w:eastAsia="Calibri"/>
          <w:b/>
          <w:i/>
          <w:color w:val="000000" w:themeColor="text1"/>
          <w:spacing w:val="-6"/>
          <w:szCs w:val="24"/>
          <w:u w:color="000000"/>
          <w:bdr w:val="nil"/>
        </w:rPr>
      </w:pPr>
      <w:r w:rsidRPr="00C00AA7">
        <w:rPr>
          <w:rFonts w:eastAsia="Calibri"/>
          <w:b/>
          <w:i/>
          <w:color w:val="000000" w:themeColor="text1"/>
          <w:spacing w:val="-6"/>
          <w:szCs w:val="24"/>
          <w:u w:color="000000"/>
          <w:bdr w:val="nil"/>
        </w:rPr>
        <w:t xml:space="preserve">Description de la politique générale mise en place par le candidat pour réduire l’émission des gaz à effet de serre et plus globalement pour assurer un développement durable de son activité dans le cadre de l’exécution du présent accord-cadre : </w:t>
      </w:r>
    </w:p>
    <w:p w14:paraId="4239BFD4" w14:textId="77777777" w:rsidR="000D133B" w:rsidRPr="00C00AA7" w:rsidRDefault="000D133B" w:rsidP="0026520F">
      <w:pPr>
        <w:pStyle w:val="Normal2"/>
        <w:ind w:left="0" w:firstLine="0"/>
        <w:rPr>
          <w:rFonts w:eastAsia="Calibri"/>
          <w:b/>
          <w:i/>
          <w:color w:val="000000" w:themeColor="text1"/>
          <w:spacing w:val="-6"/>
          <w:szCs w:val="24"/>
          <w:u w:color="000000"/>
          <w:bdr w:val="nil"/>
        </w:rPr>
      </w:pPr>
    </w:p>
    <w:p w14:paraId="16D063F2" w14:textId="77777777" w:rsidR="000D133B" w:rsidRPr="00C00AA7" w:rsidRDefault="00D77980" w:rsidP="004746FE">
      <w:pPr>
        <w:pStyle w:val="CorpsA"/>
        <w:rPr>
          <w:rFonts w:ascii="Times New Roman" w:eastAsia="Calibri" w:hAnsi="Times New Roman" w:cs="Times New Roman"/>
          <w:i/>
          <w:color w:val="auto"/>
          <w:spacing w:val="0"/>
          <w:sz w:val="22"/>
          <w:szCs w:val="24"/>
          <w:bdr w:val="none" w:sz="0" w:space="0" w:color="auto"/>
        </w:rPr>
      </w:pPr>
      <w:r w:rsidRPr="00C00AA7">
        <w:rPr>
          <w:rFonts w:ascii="Times New Roman" w:eastAsia="Calibri" w:hAnsi="Times New Roman" w:cs="Times New Roman"/>
          <w:i/>
          <w:color w:val="auto"/>
          <w:spacing w:val="0"/>
          <w:sz w:val="22"/>
          <w:szCs w:val="24"/>
          <w:bdr w:val="none" w:sz="0" w:space="0" w:color="auto"/>
        </w:rPr>
        <w:t xml:space="preserve">Le candidat </w:t>
      </w:r>
      <w:r w:rsidR="004746FE" w:rsidRPr="00C00AA7">
        <w:rPr>
          <w:rFonts w:ascii="Times New Roman" w:eastAsia="Calibri" w:hAnsi="Times New Roman" w:cs="Times New Roman"/>
          <w:i/>
          <w:color w:val="auto"/>
          <w:spacing w:val="0"/>
          <w:sz w:val="22"/>
          <w:szCs w:val="24"/>
          <w:bdr w:val="none" w:sz="0" w:space="0" w:color="auto"/>
        </w:rPr>
        <w:t xml:space="preserve">précisera </w:t>
      </w:r>
      <w:r w:rsidR="000D133B" w:rsidRPr="00C00AA7">
        <w:rPr>
          <w:rFonts w:ascii="Times New Roman" w:eastAsia="Calibri" w:hAnsi="Times New Roman" w:cs="Times New Roman"/>
          <w:i/>
          <w:color w:val="auto"/>
          <w:spacing w:val="0"/>
          <w:sz w:val="22"/>
          <w:szCs w:val="24"/>
          <w:bdr w:val="none" w:sz="0" w:space="0" w:color="auto"/>
        </w:rPr>
        <w:t xml:space="preserve">notamment : </w:t>
      </w:r>
    </w:p>
    <w:p w14:paraId="615ADB8C" w14:textId="595959EC" w:rsidR="000D133B" w:rsidRPr="00C00AA7" w:rsidRDefault="000D133B" w:rsidP="000D133B">
      <w:pPr>
        <w:pStyle w:val="CorpsA"/>
        <w:numPr>
          <w:ilvl w:val="0"/>
          <w:numId w:val="5"/>
        </w:numPr>
        <w:rPr>
          <w:rFonts w:ascii="Times New Roman" w:eastAsia="Calibri" w:hAnsi="Times New Roman" w:cs="Times New Roman"/>
          <w:i/>
          <w:color w:val="auto"/>
          <w:spacing w:val="0"/>
          <w:sz w:val="22"/>
          <w:szCs w:val="24"/>
          <w:bdr w:val="none" w:sz="0" w:space="0" w:color="auto"/>
        </w:rPr>
      </w:pPr>
      <w:r w:rsidRPr="00C00AA7">
        <w:rPr>
          <w:rFonts w:ascii="Times New Roman" w:eastAsia="Calibri" w:hAnsi="Times New Roman" w:cs="Times New Roman"/>
          <w:i/>
          <w:color w:val="auto"/>
          <w:spacing w:val="0"/>
          <w:sz w:val="22"/>
          <w:szCs w:val="24"/>
          <w:bdr w:val="none" w:sz="0" w:space="0" w:color="auto"/>
        </w:rPr>
        <w:t>La part des conducteurs formés à l’</w:t>
      </w:r>
      <w:proofErr w:type="spellStart"/>
      <w:r w:rsidRPr="00C00AA7">
        <w:rPr>
          <w:rFonts w:ascii="Times New Roman" w:eastAsia="Calibri" w:hAnsi="Times New Roman" w:cs="Times New Roman"/>
          <w:i/>
          <w:color w:val="auto"/>
          <w:spacing w:val="0"/>
          <w:sz w:val="22"/>
          <w:szCs w:val="24"/>
          <w:bdr w:val="none" w:sz="0" w:space="0" w:color="auto"/>
        </w:rPr>
        <w:t>éco-conduite</w:t>
      </w:r>
      <w:proofErr w:type="spellEnd"/>
    </w:p>
    <w:p w14:paraId="53DBA706" w14:textId="17A19E52" w:rsidR="000D133B" w:rsidRPr="00C00AA7" w:rsidRDefault="000D133B" w:rsidP="000D133B">
      <w:pPr>
        <w:pStyle w:val="CorpsA"/>
        <w:numPr>
          <w:ilvl w:val="0"/>
          <w:numId w:val="5"/>
        </w:numPr>
        <w:rPr>
          <w:rFonts w:ascii="Times New Roman" w:eastAsia="Calibri" w:hAnsi="Times New Roman" w:cs="Times New Roman"/>
          <w:i/>
          <w:color w:val="auto"/>
          <w:spacing w:val="0"/>
          <w:sz w:val="22"/>
          <w:szCs w:val="24"/>
          <w:bdr w:val="none" w:sz="0" w:space="0" w:color="auto"/>
        </w:rPr>
      </w:pPr>
      <w:r w:rsidRPr="00C00AA7">
        <w:rPr>
          <w:rFonts w:ascii="Times New Roman" w:eastAsia="Calibri" w:hAnsi="Times New Roman" w:cs="Times New Roman"/>
          <w:i/>
          <w:color w:val="auto"/>
          <w:spacing w:val="0"/>
          <w:sz w:val="22"/>
          <w:szCs w:val="24"/>
          <w:bdr w:val="none" w:sz="0" w:space="0" w:color="auto"/>
        </w:rPr>
        <w:t>La part des moyens de transports visant à réduire les GES (véhicules</w:t>
      </w:r>
      <w:r w:rsidR="00C11C4D" w:rsidRPr="00C00AA7">
        <w:rPr>
          <w:rFonts w:ascii="Times New Roman" w:eastAsia="Calibri" w:hAnsi="Times New Roman" w:cs="Times New Roman"/>
          <w:i/>
          <w:color w:val="auto"/>
          <w:spacing w:val="0"/>
          <w:sz w:val="22"/>
          <w:szCs w:val="24"/>
          <w:bdr w:val="none" w:sz="0" w:space="0" w:color="auto"/>
        </w:rPr>
        <w:t xml:space="preserve"> à faibles émissions</w:t>
      </w:r>
      <w:r w:rsidRPr="00C00AA7">
        <w:rPr>
          <w:rFonts w:ascii="Times New Roman" w:eastAsia="Calibri" w:hAnsi="Times New Roman" w:cs="Times New Roman"/>
          <w:i/>
          <w:color w:val="auto"/>
          <w:spacing w:val="0"/>
          <w:sz w:val="22"/>
          <w:szCs w:val="24"/>
          <w:bdr w:val="none" w:sz="0" w:space="0" w:color="auto"/>
        </w:rPr>
        <w:t xml:space="preserve">, vélos </w:t>
      </w:r>
      <w:proofErr w:type="gramStart"/>
      <w:r w:rsidRPr="00C00AA7">
        <w:rPr>
          <w:rFonts w:ascii="Times New Roman" w:eastAsia="Calibri" w:hAnsi="Times New Roman" w:cs="Times New Roman"/>
          <w:i/>
          <w:color w:val="auto"/>
          <w:spacing w:val="0"/>
          <w:sz w:val="22"/>
          <w:szCs w:val="24"/>
          <w:bdr w:val="none" w:sz="0" w:space="0" w:color="auto"/>
        </w:rPr>
        <w:t>cargo,…</w:t>
      </w:r>
      <w:proofErr w:type="gramEnd"/>
      <w:r w:rsidRPr="00C00AA7">
        <w:rPr>
          <w:rFonts w:ascii="Times New Roman" w:eastAsia="Calibri" w:hAnsi="Times New Roman" w:cs="Times New Roman"/>
          <w:i/>
          <w:color w:val="auto"/>
          <w:spacing w:val="0"/>
          <w:sz w:val="22"/>
          <w:szCs w:val="24"/>
          <w:bdr w:val="none" w:sz="0" w:space="0" w:color="auto"/>
        </w:rPr>
        <w:t>)</w:t>
      </w:r>
    </w:p>
    <w:p w14:paraId="23F704CD" w14:textId="700E6E53" w:rsidR="00D933EE" w:rsidRDefault="000D133B" w:rsidP="00D933EE">
      <w:pPr>
        <w:pStyle w:val="CorpsA"/>
        <w:numPr>
          <w:ilvl w:val="0"/>
          <w:numId w:val="5"/>
        </w:numPr>
        <w:rPr>
          <w:rFonts w:ascii="Times New Roman" w:eastAsia="Calibri" w:hAnsi="Times New Roman" w:cs="Times New Roman"/>
          <w:i/>
          <w:color w:val="auto"/>
          <w:spacing w:val="0"/>
          <w:sz w:val="22"/>
          <w:szCs w:val="24"/>
          <w:bdr w:val="none" w:sz="0" w:space="0" w:color="auto"/>
        </w:rPr>
      </w:pPr>
      <w:r w:rsidRPr="00C00AA7">
        <w:rPr>
          <w:rFonts w:ascii="Times New Roman" w:eastAsia="Calibri" w:hAnsi="Times New Roman" w:cs="Times New Roman"/>
          <w:i/>
          <w:color w:val="auto"/>
          <w:spacing w:val="0"/>
          <w:sz w:val="22"/>
          <w:szCs w:val="24"/>
          <w:bdr w:val="none" w:sz="0" w:space="0" w:color="auto"/>
        </w:rPr>
        <w:t>L’existence, ou non, d’un plan de progrès décarbonation</w:t>
      </w:r>
    </w:p>
    <w:p w14:paraId="74AB46BB" w14:textId="77EF7F63" w:rsidR="00D94247" w:rsidRPr="00C00AA7" w:rsidRDefault="00D94247" w:rsidP="00D933EE">
      <w:pPr>
        <w:pStyle w:val="CorpsA"/>
        <w:numPr>
          <w:ilvl w:val="0"/>
          <w:numId w:val="5"/>
        </w:numPr>
        <w:rPr>
          <w:rFonts w:ascii="Times New Roman" w:eastAsia="Calibri" w:hAnsi="Times New Roman" w:cs="Times New Roman"/>
          <w:i/>
          <w:color w:val="auto"/>
          <w:spacing w:val="0"/>
          <w:sz w:val="22"/>
          <w:szCs w:val="24"/>
          <w:bdr w:val="none" w:sz="0" w:space="0" w:color="auto"/>
        </w:rPr>
      </w:pPr>
      <w:r w:rsidRPr="00117C61">
        <w:rPr>
          <w:rFonts w:ascii="Times New Roman" w:eastAsia="Calibri" w:hAnsi="Times New Roman" w:cs="Times New Roman"/>
          <w:i/>
          <w:color w:val="auto"/>
          <w:spacing w:val="0"/>
          <w:sz w:val="22"/>
          <w:szCs w:val="24"/>
          <w:bdr w:val="none" w:sz="0" w:space="0" w:color="auto"/>
        </w:rPr>
        <w:t xml:space="preserve">La méthodologie de rationalisation des </w:t>
      </w:r>
      <w:r w:rsidR="00405DF0" w:rsidRPr="00117C61">
        <w:rPr>
          <w:rFonts w:ascii="Times New Roman" w:eastAsia="Calibri" w:hAnsi="Times New Roman" w:cs="Times New Roman"/>
          <w:i/>
          <w:color w:val="auto"/>
          <w:spacing w:val="0"/>
          <w:sz w:val="22"/>
          <w:szCs w:val="24"/>
          <w:bdr w:val="none" w:sz="0" w:space="0" w:color="auto"/>
        </w:rPr>
        <w:t>expéditions</w:t>
      </w:r>
    </w:p>
    <w:p w14:paraId="1F1666C4" w14:textId="5515E9DD" w:rsidR="00C52713" w:rsidRPr="00C00AA7" w:rsidRDefault="00C11C4D" w:rsidP="00D933EE">
      <w:pPr>
        <w:pStyle w:val="CorpsA"/>
        <w:numPr>
          <w:ilvl w:val="0"/>
          <w:numId w:val="5"/>
        </w:numPr>
        <w:rPr>
          <w:rFonts w:ascii="Times New Roman" w:eastAsia="Calibri" w:hAnsi="Times New Roman" w:cs="Times New Roman"/>
          <w:i/>
          <w:color w:val="auto"/>
          <w:spacing w:val="0"/>
          <w:sz w:val="22"/>
          <w:szCs w:val="24"/>
          <w:bdr w:val="none" w:sz="0" w:space="0" w:color="auto"/>
        </w:rPr>
      </w:pPr>
      <w:r w:rsidRPr="00C00AA7">
        <w:rPr>
          <w:rFonts w:ascii="Times New Roman" w:hAnsi="Times New Roman" w:cs="Times New Roman"/>
          <w:i/>
          <w:color w:val="auto"/>
          <w:spacing w:val="0"/>
          <w:sz w:val="22"/>
          <w:szCs w:val="24"/>
          <w:bdr w:val="none" w:sz="0" w:space="0" w:color="auto"/>
        </w:rPr>
        <w:t>Le cas échéant, et pour les transports internationaux, le soumissionnaire décrira s’i</w:t>
      </w:r>
      <w:r w:rsidR="00D933EE" w:rsidRPr="00C00AA7">
        <w:rPr>
          <w:rFonts w:ascii="Times New Roman" w:hAnsi="Times New Roman" w:cs="Times New Roman"/>
          <w:i/>
          <w:color w:val="auto"/>
          <w:spacing w:val="0"/>
          <w:sz w:val="22"/>
          <w:szCs w:val="24"/>
          <w:bdr w:val="none" w:sz="0" w:space="0" w:color="auto"/>
        </w:rPr>
        <w:t xml:space="preserve">l est </w:t>
      </w:r>
      <w:r w:rsidR="00D933EE" w:rsidRPr="00C00AA7">
        <w:rPr>
          <w:rFonts w:ascii="Times New Roman" w:hAnsi="Times New Roman" w:cs="Times New Roman"/>
          <w:i/>
          <w:sz w:val="22"/>
          <w:szCs w:val="24"/>
        </w:rPr>
        <w:t>détenteur du label Objectif CO2 (joindre l’attestation de labellisation en cours de validité) ou d’un autre label (en démontrant un niveau de performance équivalent) et décrira son engagement dans une trajectoire de réduction des GES.</w:t>
      </w:r>
    </w:p>
    <w:p w14:paraId="712ADC48" w14:textId="77777777" w:rsidR="00C52713" w:rsidRPr="00C00AA7" w:rsidRDefault="00C52713" w:rsidP="00C52713">
      <w:pPr>
        <w:tabs>
          <w:tab w:val="left" w:pos="4111"/>
          <w:tab w:val="center" w:pos="6804"/>
        </w:tabs>
        <w:spacing w:after="0" w:line="240" w:lineRule="auto"/>
        <w:ind w:left="142"/>
        <w:jc w:val="both"/>
        <w:rPr>
          <w:rFonts w:ascii="Times New Roman" w:eastAsia="Times New Roman" w:hAnsi="Times New Roman" w:cs="Times New Roman"/>
          <w:caps/>
          <w:kern w:val="28"/>
          <w:sz w:val="24"/>
          <w:szCs w:val="20"/>
          <w:lang w:eastAsia="fr-FR"/>
        </w:rPr>
      </w:pPr>
      <w:r w:rsidRPr="00C00AA7">
        <w:rPr>
          <w:rFonts w:ascii="Times New Roman" w:eastAsia="Times New Roman" w:hAnsi="Times New Roman" w:cs="Times New Roman"/>
          <w:caps/>
          <w:kern w:val="28"/>
          <w:sz w:val="24"/>
          <w:szCs w:val="20"/>
          <w:lang w:eastAsia="fr-FR"/>
        </w:rPr>
        <w:lastRenderedPageBreak/>
        <w:t>……………………………………………………………………………………………………………………………………………………………………………………………………………………………………</w:t>
      </w:r>
    </w:p>
    <w:p w14:paraId="1451B04B" w14:textId="77777777" w:rsidR="00C52713" w:rsidRPr="00C00AA7" w:rsidRDefault="00C52713" w:rsidP="00C52713">
      <w:pPr>
        <w:tabs>
          <w:tab w:val="left" w:pos="4111"/>
          <w:tab w:val="center" w:pos="6804"/>
        </w:tabs>
        <w:spacing w:after="0" w:line="240" w:lineRule="auto"/>
        <w:ind w:left="142"/>
        <w:jc w:val="both"/>
        <w:rPr>
          <w:rFonts w:ascii="Times New Roman" w:eastAsia="Times New Roman" w:hAnsi="Times New Roman" w:cs="Times New Roman"/>
          <w:caps/>
          <w:kern w:val="28"/>
          <w:sz w:val="24"/>
          <w:szCs w:val="20"/>
          <w:lang w:eastAsia="fr-FR"/>
        </w:rPr>
      </w:pPr>
      <w:r w:rsidRPr="00C00AA7">
        <w:rPr>
          <w:rFonts w:ascii="Times New Roman" w:eastAsia="Times New Roman" w:hAnsi="Times New Roman" w:cs="Times New Roman"/>
          <w:caps/>
          <w:kern w:val="28"/>
          <w:sz w:val="24"/>
          <w:szCs w:val="20"/>
          <w:lang w:eastAsia="fr-FR"/>
        </w:rPr>
        <w:t>………………………………………………………………………………………………………………………………………………………………………………………………………………………………………………………………………………………………………………………………………………………</w:t>
      </w:r>
    </w:p>
    <w:p w14:paraId="1CE4E3B9" w14:textId="77777777" w:rsidR="00C52713" w:rsidRPr="00C00AA7" w:rsidRDefault="00C52713" w:rsidP="00C52713">
      <w:pPr>
        <w:tabs>
          <w:tab w:val="left" w:pos="4111"/>
          <w:tab w:val="center" w:pos="6804"/>
        </w:tabs>
        <w:spacing w:after="0" w:line="240" w:lineRule="auto"/>
        <w:ind w:left="142"/>
        <w:jc w:val="both"/>
        <w:rPr>
          <w:rFonts w:ascii="Times New Roman" w:eastAsia="Times New Roman" w:hAnsi="Times New Roman" w:cs="Times New Roman"/>
          <w:caps/>
          <w:kern w:val="28"/>
          <w:sz w:val="24"/>
          <w:szCs w:val="20"/>
          <w:lang w:eastAsia="fr-FR"/>
        </w:rPr>
      </w:pPr>
      <w:r w:rsidRPr="00C00AA7">
        <w:rPr>
          <w:rFonts w:ascii="Times New Roman" w:eastAsia="Times New Roman" w:hAnsi="Times New Roman" w:cs="Times New Roman"/>
          <w:caps/>
          <w:kern w:val="28"/>
          <w:sz w:val="24"/>
          <w:szCs w:val="20"/>
          <w:lang w:eastAsia="fr-FR"/>
        </w:rPr>
        <w:t>……………………………………………………………………………………………………………………………………………………………………………………………………………………………………</w:t>
      </w:r>
    </w:p>
    <w:p w14:paraId="479D1B3D" w14:textId="77777777" w:rsidR="00C52713" w:rsidRPr="00C00AA7" w:rsidRDefault="00C52713" w:rsidP="004746FE">
      <w:pPr>
        <w:pStyle w:val="CorpsA"/>
        <w:shd w:val="clear" w:color="auto" w:fill="FFFFFF" w:themeFill="background1"/>
        <w:rPr>
          <w:rFonts w:ascii="Times New Roman" w:eastAsia="Calibri" w:hAnsi="Times New Roman" w:cs="Times New Roman"/>
          <w:i/>
          <w:color w:val="auto"/>
          <w:spacing w:val="0"/>
          <w:sz w:val="22"/>
          <w:szCs w:val="24"/>
          <w:bdr w:val="none" w:sz="0" w:space="0" w:color="auto"/>
        </w:rPr>
      </w:pPr>
    </w:p>
    <w:sectPr w:rsidR="00C52713" w:rsidRPr="00C00AA7" w:rsidSect="002605B0">
      <w:type w:val="continuous"/>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Bright">
    <w:panose1 w:val="020406020505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B91DD8"/>
    <w:multiLevelType w:val="hybridMultilevel"/>
    <w:tmpl w:val="EEC8EE04"/>
    <w:lvl w:ilvl="0" w:tplc="CA28035A">
      <w:start w:val="12"/>
      <w:numFmt w:val="bullet"/>
      <w:lvlText w:val="-"/>
      <w:lvlJc w:val="left"/>
      <w:pPr>
        <w:ind w:left="930" w:hanging="360"/>
      </w:pPr>
      <w:rPr>
        <w:rFonts w:ascii="Times New Roman" w:eastAsia="Times New Roman" w:hAnsi="Times New Roman" w:cs="Times New Roman" w:hint="default"/>
      </w:rPr>
    </w:lvl>
    <w:lvl w:ilvl="1" w:tplc="040C0003">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1" w15:restartNumberingAfterBreak="0">
    <w:nsid w:val="471704F0"/>
    <w:multiLevelType w:val="hybridMultilevel"/>
    <w:tmpl w:val="72ACBBCA"/>
    <w:lvl w:ilvl="0" w:tplc="5AC0DD6E">
      <w:numFmt w:val="bullet"/>
      <w:lvlText w:val="-"/>
      <w:lvlJc w:val="left"/>
      <w:pPr>
        <w:ind w:left="720" w:hanging="360"/>
      </w:pPr>
      <w:rPr>
        <w:rFonts w:ascii="Lucida Bright" w:eastAsiaTheme="minorHAnsi" w:hAnsi="Lucida Br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BF84B68"/>
    <w:multiLevelType w:val="hybridMultilevel"/>
    <w:tmpl w:val="D0BA14EC"/>
    <w:lvl w:ilvl="0" w:tplc="A5A65518">
      <w:start w:val="5"/>
      <w:numFmt w:val="bullet"/>
      <w:lvlText w:val="-"/>
      <w:lvlJc w:val="left"/>
      <w:pPr>
        <w:ind w:left="924" w:hanging="360"/>
      </w:pPr>
      <w:rPr>
        <w:rFonts w:ascii="Calibri" w:eastAsia="Calibri" w:hAnsi="Calibri" w:cs="Calibri" w:hint="default"/>
      </w:rPr>
    </w:lvl>
    <w:lvl w:ilvl="1" w:tplc="040C0003" w:tentative="1">
      <w:start w:val="1"/>
      <w:numFmt w:val="bullet"/>
      <w:lvlText w:val="o"/>
      <w:lvlJc w:val="left"/>
      <w:pPr>
        <w:ind w:left="1644" w:hanging="360"/>
      </w:pPr>
      <w:rPr>
        <w:rFonts w:ascii="Courier New" w:hAnsi="Courier New" w:cs="Courier New" w:hint="default"/>
      </w:rPr>
    </w:lvl>
    <w:lvl w:ilvl="2" w:tplc="040C0005" w:tentative="1">
      <w:start w:val="1"/>
      <w:numFmt w:val="bullet"/>
      <w:lvlText w:val=""/>
      <w:lvlJc w:val="left"/>
      <w:pPr>
        <w:ind w:left="2364" w:hanging="360"/>
      </w:pPr>
      <w:rPr>
        <w:rFonts w:ascii="Wingdings" w:hAnsi="Wingdings" w:hint="default"/>
      </w:rPr>
    </w:lvl>
    <w:lvl w:ilvl="3" w:tplc="040C0001" w:tentative="1">
      <w:start w:val="1"/>
      <w:numFmt w:val="bullet"/>
      <w:lvlText w:val=""/>
      <w:lvlJc w:val="left"/>
      <w:pPr>
        <w:ind w:left="3084" w:hanging="360"/>
      </w:pPr>
      <w:rPr>
        <w:rFonts w:ascii="Symbol" w:hAnsi="Symbol" w:hint="default"/>
      </w:rPr>
    </w:lvl>
    <w:lvl w:ilvl="4" w:tplc="040C0003" w:tentative="1">
      <w:start w:val="1"/>
      <w:numFmt w:val="bullet"/>
      <w:lvlText w:val="o"/>
      <w:lvlJc w:val="left"/>
      <w:pPr>
        <w:ind w:left="3804" w:hanging="360"/>
      </w:pPr>
      <w:rPr>
        <w:rFonts w:ascii="Courier New" w:hAnsi="Courier New" w:cs="Courier New" w:hint="default"/>
      </w:rPr>
    </w:lvl>
    <w:lvl w:ilvl="5" w:tplc="040C0005" w:tentative="1">
      <w:start w:val="1"/>
      <w:numFmt w:val="bullet"/>
      <w:lvlText w:val=""/>
      <w:lvlJc w:val="left"/>
      <w:pPr>
        <w:ind w:left="4524" w:hanging="360"/>
      </w:pPr>
      <w:rPr>
        <w:rFonts w:ascii="Wingdings" w:hAnsi="Wingdings" w:hint="default"/>
      </w:rPr>
    </w:lvl>
    <w:lvl w:ilvl="6" w:tplc="040C0001" w:tentative="1">
      <w:start w:val="1"/>
      <w:numFmt w:val="bullet"/>
      <w:lvlText w:val=""/>
      <w:lvlJc w:val="left"/>
      <w:pPr>
        <w:ind w:left="5244" w:hanging="360"/>
      </w:pPr>
      <w:rPr>
        <w:rFonts w:ascii="Symbol" w:hAnsi="Symbol" w:hint="default"/>
      </w:rPr>
    </w:lvl>
    <w:lvl w:ilvl="7" w:tplc="040C0003" w:tentative="1">
      <w:start w:val="1"/>
      <w:numFmt w:val="bullet"/>
      <w:lvlText w:val="o"/>
      <w:lvlJc w:val="left"/>
      <w:pPr>
        <w:ind w:left="5964" w:hanging="360"/>
      </w:pPr>
      <w:rPr>
        <w:rFonts w:ascii="Courier New" w:hAnsi="Courier New" w:cs="Courier New" w:hint="default"/>
      </w:rPr>
    </w:lvl>
    <w:lvl w:ilvl="8" w:tplc="040C0005" w:tentative="1">
      <w:start w:val="1"/>
      <w:numFmt w:val="bullet"/>
      <w:lvlText w:val=""/>
      <w:lvlJc w:val="left"/>
      <w:pPr>
        <w:ind w:left="6684" w:hanging="360"/>
      </w:pPr>
      <w:rPr>
        <w:rFonts w:ascii="Wingdings" w:hAnsi="Wingdings" w:hint="default"/>
      </w:rPr>
    </w:lvl>
  </w:abstractNum>
  <w:abstractNum w:abstractNumId="3" w15:restartNumberingAfterBreak="0">
    <w:nsid w:val="6D74579F"/>
    <w:multiLevelType w:val="hybridMultilevel"/>
    <w:tmpl w:val="4176C966"/>
    <w:lvl w:ilvl="0" w:tplc="FF700306">
      <w:start w:val="5"/>
      <w:numFmt w:val="bullet"/>
      <w:lvlText w:val="-"/>
      <w:lvlJc w:val="left"/>
      <w:pPr>
        <w:ind w:left="720" w:hanging="360"/>
      </w:pPr>
      <w:rPr>
        <w:rFonts w:ascii="Calibri" w:eastAsia="Arial Unicode MS" w:hAnsi="Calibri" w:cs="Calibri"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DB61DD5"/>
    <w:multiLevelType w:val="hybridMultilevel"/>
    <w:tmpl w:val="A07669E0"/>
    <w:lvl w:ilvl="0" w:tplc="B1FEFA36">
      <w:numFmt w:val="bullet"/>
      <w:lvlText w:val="-"/>
      <w:lvlJc w:val="left"/>
      <w:pPr>
        <w:ind w:left="720" w:hanging="360"/>
      </w:pPr>
      <w:rPr>
        <w:rFonts w:ascii="Times New Roman" w:eastAsia="Calibr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104DB6"/>
    <w:multiLevelType w:val="hybridMultilevel"/>
    <w:tmpl w:val="0E32E0D4"/>
    <w:lvl w:ilvl="0" w:tplc="B0D8062C">
      <w:start w:val="5"/>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0C86"/>
    <w:rsid w:val="00056C84"/>
    <w:rsid w:val="00075882"/>
    <w:rsid w:val="00077CF7"/>
    <w:rsid w:val="00090AB1"/>
    <w:rsid w:val="00097530"/>
    <w:rsid w:val="000D133B"/>
    <w:rsid w:val="00100664"/>
    <w:rsid w:val="00117C61"/>
    <w:rsid w:val="001658AE"/>
    <w:rsid w:val="001A3351"/>
    <w:rsid w:val="001E0602"/>
    <w:rsid w:val="00204203"/>
    <w:rsid w:val="0020568A"/>
    <w:rsid w:val="00235684"/>
    <w:rsid w:val="00245D1B"/>
    <w:rsid w:val="00245E44"/>
    <w:rsid w:val="002605B0"/>
    <w:rsid w:val="0026520F"/>
    <w:rsid w:val="002668C2"/>
    <w:rsid w:val="00292ED7"/>
    <w:rsid w:val="002C2629"/>
    <w:rsid w:val="002D3EFA"/>
    <w:rsid w:val="002E0F7D"/>
    <w:rsid w:val="002F7187"/>
    <w:rsid w:val="00311C33"/>
    <w:rsid w:val="00315B26"/>
    <w:rsid w:val="00333AD4"/>
    <w:rsid w:val="00336A57"/>
    <w:rsid w:val="003406FE"/>
    <w:rsid w:val="003862B2"/>
    <w:rsid w:val="00390C19"/>
    <w:rsid w:val="00397891"/>
    <w:rsid w:val="003B2CEB"/>
    <w:rsid w:val="003B6D04"/>
    <w:rsid w:val="00405DF0"/>
    <w:rsid w:val="004746FE"/>
    <w:rsid w:val="004773A1"/>
    <w:rsid w:val="004E3593"/>
    <w:rsid w:val="00516E3C"/>
    <w:rsid w:val="005262FF"/>
    <w:rsid w:val="00527B34"/>
    <w:rsid w:val="00532843"/>
    <w:rsid w:val="005329DE"/>
    <w:rsid w:val="005359C6"/>
    <w:rsid w:val="00557935"/>
    <w:rsid w:val="00580819"/>
    <w:rsid w:val="00592858"/>
    <w:rsid w:val="005F470B"/>
    <w:rsid w:val="005F5FE7"/>
    <w:rsid w:val="005F71A6"/>
    <w:rsid w:val="0061647F"/>
    <w:rsid w:val="00637FC3"/>
    <w:rsid w:val="0064739D"/>
    <w:rsid w:val="006816FF"/>
    <w:rsid w:val="00695C2A"/>
    <w:rsid w:val="00697073"/>
    <w:rsid w:val="006D01B4"/>
    <w:rsid w:val="006F6DA6"/>
    <w:rsid w:val="0070316C"/>
    <w:rsid w:val="00730DC3"/>
    <w:rsid w:val="00766096"/>
    <w:rsid w:val="00784DE4"/>
    <w:rsid w:val="0078682E"/>
    <w:rsid w:val="007F62EA"/>
    <w:rsid w:val="00800C86"/>
    <w:rsid w:val="00806586"/>
    <w:rsid w:val="00832BF5"/>
    <w:rsid w:val="008339CA"/>
    <w:rsid w:val="00836442"/>
    <w:rsid w:val="0085091F"/>
    <w:rsid w:val="00881514"/>
    <w:rsid w:val="008A41A2"/>
    <w:rsid w:val="008E39E2"/>
    <w:rsid w:val="008F20F5"/>
    <w:rsid w:val="00921919"/>
    <w:rsid w:val="009A24EB"/>
    <w:rsid w:val="009C0186"/>
    <w:rsid w:val="009D12F4"/>
    <w:rsid w:val="009F5995"/>
    <w:rsid w:val="009F7329"/>
    <w:rsid w:val="009F7EC3"/>
    <w:rsid w:val="00A376EA"/>
    <w:rsid w:val="00A651A6"/>
    <w:rsid w:val="00A80A4F"/>
    <w:rsid w:val="00A8275A"/>
    <w:rsid w:val="00A925CC"/>
    <w:rsid w:val="00AB4D01"/>
    <w:rsid w:val="00AB56B7"/>
    <w:rsid w:val="00AD1AAF"/>
    <w:rsid w:val="00AD5AE4"/>
    <w:rsid w:val="00AE6949"/>
    <w:rsid w:val="00AF5CE8"/>
    <w:rsid w:val="00B538EF"/>
    <w:rsid w:val="00B93CE1"/>
    <w:rsid w:val="00BA4DDA"/>
    <w:rsid w:val="00BB3F70"/>
    <w:rsid w:val="00BD2047"/>
    <w:rsid w:val="00BD7C75"/>
    <w:rsid w:val="00C00174"/>
    <w:rsid w:val="00C00AA7"/>
    <w:rsid w:val="00C11C4D"/>
    <w:rsid w:val="00C52713"/>
    <w:rsid w:val="00C7387A"/>
    <w:rsid w:val="00C80435"/>
    <w:rsid w:val="00C84325"/>
    <w:rsid w:val="00C90089"/>
    <w:rsid w:val="00D047FC"/>
    <w:rsid w:val="00D26741"/>
    <w:rsid w:val="00D45C1F"/>
    <w:rsid w:val="00D7433D"/>
    <w:rsid w:val="00D77980"/>
    <w:rsid w:val="00D933EE"/>
    <w:rsid w:val="00D94247"/>
    <w:rsid w:val="00DB2065"/>
    <w:rsid w:val="00DC5FBF"/>
    <w:rsid w:val="00DF2A17"/>
    <w:rsid w:val="00E079FE"/>
    <w:rsid w:val="00E4546D"/>
    <w:rsid w:val="00E778D4"/>
    <w:rsid w:val="00EE7A0F"/>
    <w:rsid w:val="00F24F06"/>
    <w:rsid w:val="00F3016F"/>
    <w:rsid w:val="00F304DC"/>
    <w:rsid w:val="00F36176"/>
    <w:rsid w:val="00FA0859"/>
    <w:rsid w:val="00FC6328"/>
    <w:rsid w:val="00FC6F85"/>
    <w:rsid w:val="00FF27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AA297"/>
  <w15:chartTrackingRefBased/>
  <w15:docId w15:val="{090AD386-1B7B-49CE-A939-670D97F18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qFormat/>
    <w:rsid w:val="00BD2047"/>
    <w:pPr>
      <w:keepNext/>
      <w:spacing w:after="0" w:line="240" w:lineRule="auto"/>
      <w:outlineLvl w:val="0"/>
    </w:pPr>
    <w:rPr>
      <w:rFonts w:ascii="Times New Roman" w:eastAsia="Times New Roman" w:hAnsi="Times New Roman" w:cs="Times New Roman"/>
      <w:b/>
      <w:color w:val="FF0000"/>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2">
    <w:name w:val="Normal2"/>
    <w:basedOn w:val="Normal"/>
    <w:link w:val="Normal2Car"/>
    <w:rsid w:val="00A80A4F"/>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sz w:val="24"/>
      <w:szCs w:val="20"/>
      <w:lang w:eastAsia="fr-FR"/>
    </w:rPr>
  </w:style>
  <w:style w:type="character" w:customStyle="1" w:styleId="Normal2Car">
    <w:name w:val="Normal2 Car"/>
    <w:link w:val="Normal2"/>
    <w:rsid w:val="00A80A4F"/>
    <w:rPr>
      <w:rFonts w:ascii="Times New Roman" w:eastAsia="Times New Roman" w:hAnsi="Times New Roman" w:cs="Times New Roman"/>
      <w:sz w:val="24"/>
      <w:szCs w:val="20"/>
      <w:lang w:eastAsia="fr-FR"/>
    </w:rPr>
  </w:style>
  <w:style w:type="paragraph" w:customStyle="1" w:styleId="CorpsA">
    <w:name w:val="Corps A"/>
    <w:rsid w:val="00D26741"/>
    <w:pPr>
      <w:pBdr>
        <w:top w:val="nil"/>
        <w:left w:val="nil"/>
        <w:bottom w:val="nil"/>
        <w:right w:val="nil"/>
        <w:between w:val="nil"/>
        <w:bar w:val="nil"/>
      </w:pBdr>
      <w:spacing w:after="0" w:line="240" w:lineRule="auto"/>
      <w:jc w:val="both"/>
    </w:pPr>
    <w:rPr>
      <w:rFonts w:ascii="Verdana" w:eastAsia="Arial Unicode MS" w:hAnsi="Arial Unicode MS" w:cs="Arial Unicode MS"/>
      <w:color w:val="000000"/>
      <w:spacing w:val="-6"/>
      <w:sz w:val="18"/>
      <w:szCs w:val="18"/>
      <w:u w:color="000000"/>
      <w:bdr w:val="nil"/>
      <w:lang w:eastAsia="fr-FR"/>
    </w:rPr>
  </w:style>
  <w:style w:type="paragraph" w:styleId="Paragraphedeliste">
    <w:name w:val="List Paragraph"/>
    <w:basedOn w:val="Normal"/>
    <w:uiPriority w:val="34"/>
    <w:qFormat/>
    <w:rsid w:val="00AD1AAF"/>
    <w:pPr>
      <w:ind w:left="720"/>
      <w:contextualSpacing/>
    </w:pPr>
  </w:style>
  <w:style w:type="paragraph" w:styleId="Textedebulles">
    <w:name w:val="Balloon Text"/>
    <w:basedOn w:val="Normal"/>
    <w:link w:val="TextedebullesCar"/>
    <w:uiPriority w:val="99"/>
    <w:semiHidden/>
    <w:unhideWhenUsed/>
    <w:rsid w:val="0070316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0316C"/>
    <w:rPr>
      <w:rFonts w:ascii="Segoe UI" w:hAnsi="Segoe UI" w:cs="Segoe UI"/>
      <w:sz w:val="18"/>
      <w:szCs w:val="18"/>
    </w:rPr>
  </w:style>
  <w:style w:type="paragraph" w:styleId="Sansinterligne">
    <w:name w:val="No Spacing"/>
    <w:link w:val="SansinterligneCar"/>
    <w:uiPriority w:val="1"/>
    <w:qFormat/>
    <w:rsid w:val="009F7329"/>
    <w:pPr>
      <w:spacing w:after="0" w:line="240" w:lineRule="auto"/>
    </w:pPr>
  </w:style>
  <w:style w:type="character" w:customStyle="1" w:styleId="SansinterligneCar">
    <w:name w:val="Sans interligne Car"/>
    <w:basedOn w:val="Policepardfaut"/>
    <w:link w:val="Sansinterligne"/>
    <w:uiPriority w:val="1"/>
    <w:rsid w:val="009F7329"/>
  </w:style>
  <w:style w:type="paragraph" w:customStyle="1" w:styleId="Default">
    <w:name w:val="Default"/>
    <w:rsid w:val="0061647F"/>
    <w:pPr>
      <w:autoSpaceDE w:val="0"/>
      <w:autoSpaceDN w:val="0"/>
      <w:adjustRightInd w:val="0"/>
      <w:spacing w:after="0" w:line="240" w:lineRule="auto"/>
    </w:pPr>
    <w:rPr>
      <w:rFonts w:ascii="Trebuchet MS" w:hAnsi="Trebuchet MS" w:cs="Trebuchet MS"/>
      <w:color w:val="000000"/>
      <w:sz w:val="24"/>
      <w:szCs w:val="24"/>
    </w:rPr>
  </w:style>
  <w:style w:type="character" w:styleId="Marquedecommentaire">
    <w:name w:val="annotation reference"/>
    <w:basedOn w:val="Policepardfaut"/>
    <w:uiPriority w:val="99"/>
    <w:semiHidden/>
    <w:unhideWhenUsed/>
    <w:rsid w:val="0061647F"/>
    <w:rPr>
      <w:sz w:val="16"/>
      <w:szCs w:val="16"/>
    </w:rPr>
  </w:style>
  <w:style w:type="paragraph" w:styleId="Commentaire">
    <w:name w:val="annotation text"/>
    <w:basedOn w:val="Normal"/>
    <w:link w:val="CommentaireCar"/>
    <w:uiPriority w:val="99"/>
    <w:semiHidden/>
    <w:unhideWhenUsed/>
    <w:rsid w:val="0061647F"/>
    <w:pPr>
      <w:spacing w:line="240" w:lineRule="auto"/>
    </w:pPr>
    <w:rPr>
      <w:sz w:val="20"/>
      <w:szCs w:val="20"/>
    </w:rPr>
  </w:style>
  <w:style w:type="character" w:customStyle="1" w:styleId="CommentaireCar">
    <w:name w:val="Commentaire Car"/>
    <w:basedOn w:val="Policepardfaut"/>
    <w:link w:val="Commentaire"/>
    <w:uiPriority w:val="99"/>
    <w:semiHidden/>
    <w:rsid w:val="0061647F"/>
    <w:rPr>
      <w:sz w:val="20"/>
      <w:szCs w:val="20"/>
    </w:rPr>
  </w:style>
  <w:style w:type="paragraph" w:styleId="Objetducommentaire">
    <w:name w:val="annotation subject"/>
    <w:basedOn w:val="Commentaire"/>
    <w:next w:val="Commentaire"/>
    <w:link w:val="ObjetducommentaireCar"/>
    <w:uiPriority w:val="99"/>
    <w:semiHidden/>
    <w:unhideWhenUsed/>
    <w:rsid w:val="0061647F"/>
    <w:rPr>
      <w:b/>
      <w:bCs/>
    </w:rPr>
  </w:style>
  <w:style w:type="character" w:customStyle="1" w:styleId="ObjetducommentaireCar">
    <w:name w:val="Objet du commentaire Car"/>
    <w:basedOn w:val="CommentaireCar"/>
    <w:link w:val="Objetducommentaire"/>
    <w:uiPriority w:val="99"/>
    <w:semiHidden/>
    <w:rsid w:val="0061647F"/>
    <w:rPr>
      <w:b/>
      <w:bCs/>
      <w:sz w:val="20"/>
      <w:szCs w:val="20"/>
    </w:rPr>
  </w:style>
  <w:style w:type="character" w:customStyle="1" w:styleId="Titre1Car">
    <w:name w:val="Titre 1 Car"/>
    <w:basedOn w:val="Policepardfaut"/>
    <w:link w:val="Titre1"/>
    <w:rsid w:val="00BD2047"/>
    <w:rPr>
      <w:rFonts w:ascii="Times New Roman" w:eastAsia="Times New Roman" w:hAnsi="Times New Roman" w:cs="Times New Roman"/>
      <w:b/>
      <w:color w:val="FF0000"/>
      <w:sz w:val="24"/>
      <w:szCs w:val="24"/>
      <w:lang w:eastAsia="fr-FR"/>
    </w:rPr>
  </w:style>
  <w:style w:type="paragraph" w:styleId="Corpsdetexte">
    <w:name w:val="Body Text"/>
    <w:basedOn w:val="Normal"/>
    <w:link w:val="CorpsdetexteCar"/>
    <w:rsid w:val="00D933EE"/>
    <w:pPr>
      <w:suppressAutoHyphens/>
      <w:spacing w:after="0" w:line="240" w:lineRule="auto"/>
    </w:pPr>
    <w:rPr>
      <w:rFonts w:ascii="Times New Roman" w:eastAsia="Calibri" w:hAnsi="Times New Roman" w:cs="Arial"/>
      <w:sz w:val="24"/>
      <w:szCs w:val="20"/>
      <w:lang w:eastAsia="zh-CN"/>
    </w:rPr>
  </w:style>
  <w:style w:type="character" w:customStyle="1" w:styleId="CorpsdetexteCar">
    <w:name w:val="Corps de texte Car"/>
    <w:basedOn w:val="Policepardfaut"/>
    <w:link w:val="Corpsdetexte"/>
    <w:rsid w:val="00D933EE"/>
    <w:rPr>
      <w:rFonts w:ascii="Times New Roman" w:eastAsia="Calibri" w:hAnsi="Times New Roman" w:cs="Arial"/>
      <w:sz w:val="24"/>
      <w:szCs w:val="20"/>
      <w:lang w:eastAsia="zh-CN"/>
    </w:rPr>
  </w:style>
  <w:style w:type="paragraph" w:styleId="Rvision">
    <w:name w:val="Revision"/>
    <w:hidden/>
    <w:uiPriority w:val="99"/>
    <w:semiHidden/>
    <w:rsid w:val="00245D1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920079">
      <w:bodyDiv w:val="1"/>
      <w:marLeft w:val="0"/>
      <w:marRight w:val="0"/>
      <w:marTop w:val="0"/>
      <w:marBottom w:val="0"/>
      <w:divBdr>
        <w:top w:val="none" w:sz="0" w:space="0" w:color="auto"/>
        <w:left w:val="none" w:sz="0" w:space="0" w:color="auto"/>
        <w:bottom w:val="none" w:sz="0" w:space="0" w:color="auto"/>
        <w:right w:val="none" w:sz="0" w:space="0" w:color="auto"/>
      </w:divBdr>
    </w:div>
    <w:div w:id="387342863">
      <w:bodyDiv w:val="1"/>
      <w:marLeft w:val="0"/>
      <w:marRight w:val="0"/>
      <w:marTop w:val="0"/>
      <w:marBottom w:val="0"/>
      <w:divBdr>
        <w:top w:val="none" w:sz="0" w:space="0" w:color="auto"/>
        <w:left w:val="none" w:sz="0" w:space="0" w:color="auto"/>
        <w:bottom w:val="none" w:sz="0" w:space="0" w:color="auto"/>
        <w:right w:val="none" w:sz="0" w:space="0" w:color="auto"/>
      </w:divBdr>
    </w:div>
    <w:div w:id="785546013">
      <w:bodyDiv w:val="1"/>
      <w:marLeft w:val="0"/>
      <w:marRight w:val="0"/>
      <w:marTop w:val="0"/>
      <w:marBottom w:val="0"/>
      <w:divBdr>
        <w:top w:val="none" w:sz="0" w:space="0" w:color="auto"/>
        <w:left w:val="none" w:sz="0" w:space="0" w:color="auto"/>
        <w:bottom w:val="none" w:sz="0" w:space="0" w:color="auto"/>
        <w:right w:val="none" w:sz="0" w:space="0" w:color="auto"/>
      </w:divBdr>
    </w:div>
    <w:div w:id="1652637133">
      <w:bodyDiv w:val="1"/>
      <w:marLeft w:val="0"/>
      <w:marRight w:val="0"/>
      <w:marTop w:val="0"/>
      <w:marBottom w:val="0"/>
      <w:divBdr>
        <w:top w:val="none" w:sz="0" w:space="0" w:color="auto"/>
        <w:left w:val="none" w:sz="0" w:space="0" w:color="auto"/>
        <w:bottom w:val="none" w:sz="0" w:space="0" w:color="auto"/>
        <w:right w:val="none" w:sz="0" w:space="0" w:color="auto"/>
      </w:divBdr>
    </w:div>
    <w:div w:id="2018343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912</Words>
  <Characters>5017</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Universite lumiere lyon2</Company>
  <LinksUpToDate>false</LinksUpToDate>
  <CharactersWithSpaces>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Christine Rabuel</dc:creator>
  <cp:keywords/>
  <dc:description/>
  <cp:lastModifiedBy>Carole Koteira</cp:lastModifiedBy>
  <cp:revision>6</cp:revision>
  <cp:lastPrinted>2020-01-08T11:00:00Z</cp:lastPrinted>
  <dcterms:created xsi:type="dcterms:W3CDTF">2025-10-15T09:58:00Z</dcterms:created>
  <dcterms:modified xsi:type="dcterms:W3CDTF">2025-10-21T14:31:00Z</dcterms:modified>
</cp:coreProperties>
</file>